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B13B7" w14:textId="77777777" w:rsidR="00C22451" w:rsidRPr="00C22451" w:rsidRDefault="00C22451" w:rsidP="00C2245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</w:pPr>
      <w:r w:rsidRPr="00C22451">
        <w:rPr>
          <w:rFonts w:ascii="Open Sans" w:eastAsia="Times New Roman" w:hAnsi="Open Sans" w:cs="Open Sans"/>
          <w:b/>
          <w:bCs/>
          <w:color w:val="FF0000"/>
          <w:kern w:val="36"/>
          <w:sz w:val="40"/>
          <w:szCs w:val="40"/>
          <w:lang w:eastAsia="ru-RU"/>
          <w14:ligatures w14:val="none"/>
        </w:rPr>
        <w:t>«Зов Пармы» Этно-ландшафтный фестиваль 21 июля 2023 г.</w:t>
      </w:r>
    </w:p>
    <w:p w14:paraId="59978079" w14:textId="77777777" w:rsidR="00C22451" w:rsidRPr="00C22451" w:rsidRDefault="00C22451" w:rsidP="00C224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224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Направление: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Пермь</w:t>
      </w:r>
    </w:p>
    <w:p w14:paraId="24288889" w14:textId="77777777" w:rsidR="00C22451" w:rsidRPr="00C22451" w:rsidRDefault="00C22451" w:rsidP="00C224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224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Продолжительность: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16 часов</w:t>
      </w:r>
    </w:p>
    <w:p w14:paraId="420ABCCC" w14:textId="77777777" w:rsidR="00C22451" w:rsidRPr="00C22451" w:rsidRDefault="00C22451" w:rsidP="00C224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224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Даты: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21 июля</w:t>
      </w:r>
    </w:p>
    <w:p w14:paraId="30F9AD76" w14:textId="77777777" w:rsidR="00C22451" w:rsidRPr="00C22451" w:rsidRDefault="00C22451" w:rsidP="00C22451">
      <w:pPr>
        <w:shd w:val="clear" w:color="auto" w:fill="F7F7F7"/>
        <w:spacing w:line="240" w:lineRule="auto"/>
        <w:textAlignment w:val="baseline"/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</w:pPr>
      <w:r w:rsidRPr="00C22451">
        <w:rPr>
          <w:rFonts w:ascii="Open Sans" w:eastAsia="Times New Roman" w:hAnsi="Open Sans" w:cs="Open Sans"/>
          <w:b/>
          <w:bCs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Цена: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1950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lang w:eastAsia="ru-RU"/>
          <w14:ligatures w14:val="none"/>
        </w:rPr>
        <w:t> </w:t>
      </w:r>
      <w:r w:rsidRPr="00C22451">
        <w:rPr>
          <w:rFonts w:ascii="Open Sans" w:eastAsia="Times New Roman" w:hAnsi="Open Sans" w:cs="Open Sans"/>
          <w:color w:val="000000"/>
          <w:kern w:val="0"/>
          <w:sz w:val="24"/>
          <w:szCs w:val="24"/>
          <w:bdr w:val="none" w:sz="0" w:space="0" w:color="auto" w:frame="1"/>
          <w:lang w:eastAsia="ru-RU"/>
          <w14:ligatures w14:val="none"/>
        </w:rPr>
        <w:t>р.</w:t>
      </w:r>
    </w:p>
    <w:tbl>
      <w:tblPr>
        <w:tblW w:w="105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5"/>
        <w:gridCol w:w="7649"/>
      </w:tblGrid>
      <w:tr w:rsidR="00C22451" w:rsidRPr="00C22451" w14:paraId="1650CF09" w14:textId="77777777" w:rsidTr="00C22451">
        <w:trPr>
          <w:trHeight w:val="724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80490D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7F78F9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21 июля 2023 года</w:t>
            </w:r>
          </w:p>
        </w:tc>
      </w:tr>
      <w:tr w:rsidR="00C22451" w:rsidRPr="00C22451" w14:paraId="42DDA98E" w14:textId="77777777" w:rsidTr="00C22451">
        <w:trPr>
          <w:trHeight w:val="724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523594C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82587F6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 часов</w:t>
            </w:r>
          </w:p>
        </w:tc>
      </w:tr>
      <w:tr w:rsidR="00C22451" w:rsidRPr="00C22451" w14:paraId="44EE6691" w14:textId="77777777" w:rsidTr="00C22451">
        <w:trPr>
          <w:trHeight w:val="4453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BE8779" w14:textId="77777777" w:rsidR="00C22451" w:rsidRPr="00C22451" w:rsidRDefault="00C22451" w:rsidP="00C224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Описание: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4601376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Летом в Пермском крае пройдёт этно-ландшафтный фестиваль «Зов Пармы». Уже несколько лет подряд </w:t>
            </w:r>
            <w:proofErr w:type="spellStart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прикамцев</w:t>
            </w:r>
            <w:proofErr w:type="spellEnd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приглашают принять участие в зрелищном событии, которое способно за несколько минут погрузить гостей в удивительный мир </w:t>
            </w:r>
            <w:proofErr w:type="spellStart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прикамских</w:t>
            </w:r>
            <w:proofErr w:type="spellEnd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традиций.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Участников фестиваля ждут музейные инсталляции, старинные танцы, театральные представления, концерты фолк-музыкантов, фаер-шоу, турниры по историческому фехтованию, ножевому бою и стрельбе из лука.</w:t>
            </w:r>
          </w:p>
          <w:p w14:paraId="34D75BED" w14:textId="77777777" w:rsidR="00C22451" w:rsidRPr="00C22451" w:rsidRDefault="00C22451" w:rsidP="00C224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Подробная программа станет известна позднее, но неизменными остаются выступления фолк-музыкантов со всей России, погружение в историческую атмосферу, этно-мода, народные промыслы и многое другое.</w:t>
            </w:r>
          </w:p>
        </w:tc>
      </w:tr>
      <w:tr w:rsidR="00C22451" w:rsidRPr="00C22451" w14:paraId="37684C46" w14:textId="77777777" w:rsidTr="00C22451">
        <w:trPr>
          <w:trHeight w:val="4392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E1AFDB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Программа тура: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5241C9B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07.00 - Отъезд из Перми.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13.00 - Приезд в Чердынь. Чердынь – самый древний город Урала. Приезжая в Чердынь, словно переносишься на машине времени в прошлое. Гуляя по местным улочкам, кажется, что оказался в XIX или начале XX века. Здесь, как нигде на Урале, сохранилось очень много старинных зданий. А во многом и уклад жизни.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13.00 - 14.00 - Обзорная экскурсия по Чердыни.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14.00 - Прибытие на фестиваль "Парма". Программа внутри фестиваля: музейные инсталляции, ристалище, старинные танцы, театральные представления, концерты фолк-музыкантов, увлекательные квесты, народные игры, мастер-классы, костры, работа сувенирных точек и точек питания.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19.00 - Отъезд в Пермь.</w:t>
            </w:r>
            <w:r w:rsidRPr="00C22451"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00.00 - Приезд в Пермь.</w:t>
            </w:r>
          </w:p>
          <w:p w14:paraId="656A3B0D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* Оператор оставляет за собой право вносить изменения в программу с сохранением объема обслуживания.</w:t>
            </w:r>
          </w:p>
        </w:tc>
      </w:tr>
      <w:tr w:rsidR="00C22451" w:rsidRPr="00C22451" w14:paraId="10E8C2A2" w14:textId="77777777" w:rsidTr="00C22451">
        <w:trPr>
          <w:trHeight w:val="724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742D825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A6ADE8F" w14:textId="77777777" w:rsidR="00C22451" w:rsidRPr="00C22451" w:rsidRDefault="00C22451" w:rsidP="00C224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проезд на комфортабельном автобусе, страховка по проезду, путевая экскурсия, входные билеты.</w:t>
            </w:r>
          </w:p>
        </w:tc>
      </w:tr>
      <w:tr w:rsidR="00C22451" w:rsidRPr="00C22451" w14:paraId="2E493BC1" w14:textId="77777777" w:rsidTr="00C22451">
        <w:trPr>
          <w:trHeight w:val="1041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7F7A8C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8D2174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питание, мастер-классы, сувениры и пр.</w:t>
            </w:r>
          </w:p>
        </w:tc>
      </w:tr>
      <w:tr w:rsidR="00C22451" w:rsidRPr="00C22451" w14:paraId="27080802" w14:textId="77777777" w:rsidTr="00C22451">
        <w:trPr>
          <w:trHeight w:val="1675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A862212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Комментарий агента: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D5E6E8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Если вы никогда не бывали на этно-ландшафтном фестивале «Зов Пармы», то сделайте это обязательно в 2023 году. Отдых у костра, невероятные эмоции, живописная природа севера Пермского края и сказочное очарование Чердынской земли.</w:t>
            </w:r>
          </w:p>
        </w:tc>
      </w:tr>
      <w:tr w:rsidR="00C22451" w:rsidRPr="00C22451" w14:paraId="17AC4E8D" w14:textId="77777777" w:rsidTr="00C22451">
        <w:trPr>
          <w:trHeight w:val="1041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27F144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Рекомендуется взять с собой: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95FB4E9" w14:textId="77777777" w:rsidR="00C22451" w:rsidRPr="00C22451" w:rsidRDefault="00C22451" w:rsidP="00C22451">
            <w:pPr>
              <w:spacing w:after="0" w:line="288" w:lineRule="atLeast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Одежду по погоде, деньги на покупки, фотоаппарат, рюкзак, либо поясную сумку для безопасности личного имущества, </w:t>
            </w:r>
            <w:proofErr w:type="spellStart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сидушку</w:t>
            </w:r>
            <w:proofErr w:type="spellEnd"/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для отдыха на природе.</w:t>
            </w:r>
          </w:p>
        </w:tc>
      </w:tr>
      <w:tr w:rsidR="00C22451" w:rsidRPr="00C22451" w14:paraId="05CE0D08" w14:textId="77777777" w:rsidTr="00C22451">
        <w:trPr>
          <w:trHeight w:val="1041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84E2D05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Место и время отправления: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A2202B0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07:00 - </w:t>
            </w:r>
            <w:hyperlink r:id="rId4" w:history="1"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г. Пермь, ул. Ленина, 53 ("</w:t>
              </w:r>
              <w:proofErr w:type="spellStart"/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ТеатрТеатр</w:t>
              </w:r>
              <w:proofErr w:type="spellEnd"/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")</w:t>
              </w:r>
            </w:hyperlink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07:15 - </w:t>
            </w:r>
            <w:hyperlink r:id="rId5" w:tgtFrame="_blank" w:history="1"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Площадь Восстания</w:t>
              </w:r>
            </w:hyperlink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07:35 - </w:t>
            </w:r>
            <w:hyperlink r:id="rId6" w:tgtFrame="_blank" w:history="1"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Лодочная станция</w:t>
              </w:r>
            </w:hyperlink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07:40 - </w:t>
            </w:r>
            <w:hyperlink r:id="rId7" w:tgtFrame="_blank" w:history="1"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Отворот на Голованово</w:t>
              </w:r>
            </w:hyperlink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  <w:t>07:50 - </w:t>
            </w:r>
            <w:hyperlink r:id="rId8" w:tgtFrame="_blank" w:history="1">
              <w:r w:rsidRPr="00C22451">
                <w:rPr>
                  <w:rFonts w:ascii="Verdana" w:eastAsia="Times New Roman" w:hAnsi="Verdana" w:cs="Times New Roman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ост. Ивановка</w:t>
              </w:r>
            </w:hyperlink>
          </w:p>
        </w:tc>
      </w:tr>
      <w:tr w:rsidR="00C22451" w:rsidRPr="00C22451" w14:paraId="72210AD1" w14:textId="77777777" w:rsidTr="00C22451">
        <w:trPr>
          <w:trHeight w:val="591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D69F62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7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0AD4446" w14:textId="77777777" w:rsidR="00C22451" w:rsidRPr="00C22451" w:rsidRDefault="00C22451" w:rsidP="00C2245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kern w:val="0"/>
                <w:sz w:val="19"/>
                <w:szCs w:val="19"/>
                <w:lang w:eastAsia="ru-RU"/>
                <w14:ligatures w14:val="none"/>
              </w:rPr>
            </w:pPr>
            <w:r w:rsidRPr="00C22451">
              <w:rPr>
                <w:rFonts w:ascii="Verdana" w:eastAsia="Times New Roman" w:hAnsi="Verdana" w:cs="Times New Roman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Паспорт/свидетельство о рождении, мед. полис</w:t>
            </w:r>
          </w:p>
        </w:tc>
      </w:tr>
    </w:tbl>
    <w:p w14:paraId="406DFB3F" w14:textId="77777777" w:rsidR="004B4D70" w:rsidRDefault="004B4D70"/>
    <w:sectPr w:rsidR="004B4D70" w:rsidSect="00C224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70"/>
    <w:rsid w:val="004B4D70"/>
    <w:rsid w:val="00C2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2796"/>
  <w15:chartTrackingRefBased/>
  <w15:docId w15:val="{137E5600-80F9-47F2-82BC-4793630A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tour-summarylabel">
    <w:name w:val="tour-summary__label"/>
    <w:basedOn w:val="a0"/>
    <w:rsid w:val="00C22451"/>
  </w:style>
  <w:style w:type="character" w:customStyle="1" w:styleId="tour-summaryvalue">
    <w:name w:val="tour-summary__value"/>
    <w:basedOn w:val="a0"/>
    <w:rsid w:val="00C22451"/>
  </w:style>
  <w:style w:type="character" w:customStyle="1" w:styleId="atoursdates--begin">
    <w:name w:val="atours__dates--begin"/>
    <w:basedOn w:val="a0"/>
    <w:rsid w:val="00C22451"/>
  </w:style>
  <w:style w:type="character" w:customStyle="1" w:styleId="tour-summarycurrency">
    <w:name w:val="tour-summary__currency"/>
    <w:basedOn w:val="a0"/>
    <w:rsid w:val="00C22451"/>
  </w:style>
  <w:style w:type="paragraph" w:styleId="a3">
    <w:name w:val="Normal (Web)"/>
    <w:basedOn w:val="a"/>
    <w:uiPriority w:val="99"/>
    <w:semiHidden/>
    <w:unhideWhenUsed/>
    <w:rsid w:val="00C2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22451"/>
    <w:rPr>
      <w:b/>
      <w:bCs/>
    </w:rPr>
  </w:style>
  <w:style w:type="character" w:styleId="a5">
    <w:name w:val="Hyperlink"/>
    <w:basedOn w:val="a0"/>
    <w:uiPriority w:val="99"/>
    <w:semiHidden/>
    <w:unhideWhenUsed/>
    <w:rsid w:val="00C2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1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7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31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635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06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70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60147b855b2970fe4e03ee1d87bb59ca6f731c3f5af10534fc21e03535003465&amp;source=constructor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um=constructor%3A778cb109235692ad9bbcf56a3cc7c75582ca89a7df435406e10149a24cc9da55&amp;source=constructor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um=constructor%3A6e923cd1075fbe4e9b78ee33fb8de336e9ce562a6e983f196bbf85f6918bed9e&amp;source=constructorLink" TargetMode="External"/><Relationship Id="rId5" Type="http://schemas.openxmlformats.org/officeDocument/2006/relationships/hyperlink" Target="https://yandex.ru/maps/?um=constructor%3A2cb878ce4f3a9b2d494ab692039d6761f9d721b6e11595dab45ffde9b03ef961&amp;source=constructorLin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maps/50/perm/?ll=56.216693%2C58.007862&amp;mode=usermaps&amp;source=constructorLink&amp;um=constructor%3A991417203fcb4cfbe4666bc784be274b211bb28d360f574d8aaace2867e630ad&amp;z=1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2023-03-23T05:49:00Z</dcterms:created>
  <dcterms:modified xsi:type="dcterms:W3CDTF">2023-03-23T05:50:00Z</dcterms:modified>
</cp:coreProperties>
</file>