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3B" w:rsidRPr="00BA433B" w:rsidRDefault="00BA433B" w:rsidP="00BA433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BA433B">
        <w:rPr>
          <w:rFonts w:ascii="Arial" w:eastAsia="Times New Roman" w:hAnsi="Arial" w:cs="Arial"/>
          <w:sz w:val="44"/>
          <w:szCs w:val="48"/>
          <w:lang w:eastAsia="ru-RU"/>
        </w:rPr>
        <w:t> </w:t>
      </w:r>
      <w:r w:rsidRPr="00BA433B">
        <w:rPr>
          <w:rFonts w:ascii="Arial" w:eastAsia="Times New Roman" w:hAnsi="Arial" w:cs="Arial"/>
          <w:b/>
          <w:bCs/>
          <w:sz w:val="44"/>
          <w:szCs w:val="48"/>
          <w:lang w:eastAsia="ru-RU"/>
        </w:rPr>
        <w:t>Казань</w:t>
      </w:r>
      <w:r w:rsidRPr="00BA433B">
        <w:rPr>
          <w:rFonts w:ascii="Arial" w:eastAsia="Times New Roman" w:hAnsi="Arial" w:cs="Arial"/>
          <w:sz w:val="44"/>
          <w:szCs w:val="48"/>
          <w:lang w:eastAsia="ru-RU"/>
        </w:rPr>
        <w:t> - </w:t>
      </w:r>
      <w:r w:rsidRPr="00BA433B">
        <w:rPr>
          <w:rFonts w:ascii="Arial" w:eastAsia="Times New Roman" w:hAnsi="Arial" w:cs="Arial"/>
          <w:b/>
          <w:bCs/>
          <w:sz w:val="44"/>
          <w:szCs w:val="48"/>
          <w:lang w:eastAsia="ru-RU"/>
        </w:rPr>
        <w:t>Йошкар-Ола</w:t>
      </w:r>
      <w:r w:rsidRPr="00BA433B">
        <w:rPr>
          <w:rFonts w:ascii="Arial" w:eastAsia="Times New Roman" w:hAnsi="Arial" w:cs="Arial"/>
          <w:sz w:val="16"/>
          <w:szCs w:val="17"/>
          <w:lang w:eastAsia="ru-RU"/>
        </w:rPr>
        <w:br/>
      </w:r>
      <w:r w:rsidRPr="00BA433B">
        <w:rPr>
          <w:rFonts w:ascii="Arial" w:eastAsia="Times New Roman" w:hAnsi="Arial" w:cs="Arial"/>
          <w:b/>
          <w:bCs/>
          <w:sz w:val="44"/>
          <w:szCs w:val="48"/>
          <w:lang w:eastAsia="ru-RU"/>
        </w:rPr>
        <w:t>2 тура по цене одного!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663"/>
      </w:tblGrid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 день/2 ночи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Гостеприимные республики Татарстан и Марий-Эл так интересны и своеобразны, что посетив их однажды, вы захотите туда вернуться вновь и вновь!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города-миллионники. Только в Йошкар-Оле можно увидеть Спасскую башню, театр «Ла Скала», Дворец Дожей и набережную Брюгге! А Йошкин кот? – он действительно существует! Еще одной достопримечательностью Йошкар-Олы являются знаменитые часы «12 апостолов». Одним словом, нужно непременно посетить столицу Марий Эл и увидеть все достопримечательности Йошкар-Олы своими глазами!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Также Вы увидите лучшие достопримечательности Казани (Кремль, мечеть Кул-Шариф, башню Сююмбике, Казанский Арбат и другие), услышите ее историю из уст опытного гида и, наконец, получите незабываемое удовольствие в аквапарке Казани – «Ривьере».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Программа тура с аквапарком: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1 день:</w:t>
            </w:r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21.00 - Выезд из Перми</w:t>
            </w:r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2 день:</w:t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Весь день программа проходит по московскому времени.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08.00 - Приезд в Йошкар-Олу. Завтрак в кафе.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08.30-10.30 - Обзорная экскурсия по Йошкар Оле: Венецианская площадь, набережная Брюгге, Кремль, Благовещенский собор, Спасская башня, Республиканский театр кукол, похожий на Дворец Диснейлэнда, Музыкальные Часы «12 апостолов» с двигающимися фигурами. Памятники Йошкин кот, Йошкина кошка, Царь-Пушка, Марийские куранты. Посещение сувенирного магазина.</w:t>
            </w:r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10.30-13.30 - Переезд в Казань. В дороге просмотр исторических и развлекательных фильмов.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13.30-14.00 - Обед в кафе Казани.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14.00-16.45 - "Казань тысячелетняя" - обзорная экскурсия по городу, посещение Кремля (вход в Кремль оплачивается дополнительно). Посещение сувенирных лавок.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Благовещенский собор 16 в., объекты Универсиады, Старотатарская слобода, озеро Кабан, татарская деревня, кукольный театр; Казанский Кремль, мечеть Кул-Шариф, Казанский Богородицкий монастырь с Казанской иконой Божьей Матери, падающая Башня Сююмбике.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17.00-21.00 - Посещение Аквапарка «Ривьера» г. Казань - 4 часа.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21.00 - Сбор группы у аквапарка. Отъезд в Пермь.</w:t>
            </w:r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3 день: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10.00-12.00 - Прибытие в Пермь.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Проезд на комфортабельном автобусе туристического класса, страховка по проезду в автобусе, обзорные экскурсии по Йошкар-Оле и Казани, входной билет в аквапарк «Ривьера» (4 часа), завтрак и обед в кафе города.</w:t>
            </w:r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Для даты 04.11</w:t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- для туристов из Соликамска, Березников, Добрянки и Полазны включен трансфер на автобусе вперед и обратно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Дополнительное место в автобусе - 3800 р/за место. Цена комиссионная.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Входная плата в Кремль (130 руб. - взрослые, 110 руб. – льготные категории, дети).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Сувениры, питание.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Предлагаем этот тур для тех кто едет в Казань впервые, а также для тех, кто был в Казани уже не раз. Отличается от стандартного тура выходного дня в Казанский аквапарк тем, что вместо торгового комплекса "Икея" мы посещаем г. Йошкар-Олу. Поездка оставит массу впечатлении и особенно понравится столица Республики Марий Эл!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посещения аквапарка: сланцы, принадлежности для душа, купальник (плавки) без металлических деталей.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поездки в автобусе: плед, подушечка, кружка, перекус. ОБЯЗАТЕЛЬНО НАЛИЧИЕ МАСКИ в период коронавируса!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15.30 - </w:t>
            </w:r>
            <w:r w:rsidR="00C11490" w:rsidRPr="00C11490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>г. Соликамск, Воскресенская площадь</w:t>
            </w:r>
            <w:bookmarkStart w:id="0" w:name="_GoBack"/>
            <w:bookmarkEnd w:id="0"/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16.15 - </w:t>
            </w:r>
            <w:hyperlink r:id="rId4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Березники, ТЦ «Оранж Молл», ул. Пятилетки, 150</w:t>
              </w:r>
            </w:hyperlink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19.15 - </w:t>
            </w:r>
            <w:hyperlink r:id="rId5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Добрянка, перекресток ул. Советской и ул. Победы ("Пяточек")</w:t>
              </w:r>
            </w:hyperlink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20.00 - </w:t>
            </w:r>
            <w:hyperlink r:id="rId6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пос. Полазна, ул. Трухина, 54 (от старой автостанции)</w:t>
              </w:r>
            </w:hyperlink>
          </w:p>
          <w:p w:rsidR="00BA433B" w:rsidRPr="00BA433B" w:rsidRDefault="00BA433B" w:rsidP="00BA433B">
            <w:pPr>
              <w:spacing w:before="150" w:after="30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21.00 - </w:t>
            </w:r>
            <w:hyperlink r:id="rId7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21.10 - </w:t>
            </w:r>
            <w:hyperlink r:id="rId8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21.15 - </w:t>
            </w:r>
            <w:hyperlink r:id="rId9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м-н Закамск, ост. Лядова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21.40 - </w:t>
            </w:r>
            <w:hyperlink r:id="rId10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21.45 - </w:t>
            </w:r>
            <w:hyperlink r:id="rId11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22.00 - </w:t>
            </w:r>
            <w:hyperlink r:id="rId12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Нытвенский отворот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22.05 - </w:t>
            </w:r>
            <w:hyperlink r:id="rId13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Григорьевский отворот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22.10 - </w:t>
            </w:r>
            <w:hyperlink r:id="rId14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22.30 - </w:t>
            </w:r>
            <w:hyperlink r:id="rId15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Очерский отворот (АЗС "Лукойл")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22.50 - </w:t>
            </w:r>
            <w:hyperlink r:id="rId16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23.00 - </w:t>
            </w:r>
            <w:hyperlink r:id="rId17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Большая Соснова, кафе "Гавань"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00.00 (УДМ) - </w:t>
            </w:r>
            <w:hyperlink r:id="rId18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00.45 (УДМ) - </w:t>
            </w:r>
            <w:hyperlink r:id="rId19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02.00 (УДМ) - </w:t>
            </w:r>
            <w:hyperlink r:id="rId20" w:tgtFrame="_blank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Можга, ул. имени Ф.Я. Фалалеева, 10, кафе "Турист"</w:t>
              </w:r>
            </w:hyperlink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Паспорт/свидетельство о рождении оригиналы, мед. полис, пенсионное удостоверение, студенческий билет.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BA433B" w:rsidRPr="00BA433B" w:rsidRDefault="00BA433B" w:rsidP="00BA433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BA433B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563"/>
        <w:gridCol w:w="1214"/>
        <w:gridCol w:w="1292"/>
        <w:gridCol w:w="737"/>
        <w:gridCol w:w="1367"/>
        <w:gridCol w:w="704"/>
      </w:tblGrid>
      <w:tr w:rsidR="00BA433B" w:rsidRPr="00BA433B" w:rsidTr="00BA433B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Стоимость на 1 чел.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4 часа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пенсионер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студент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дети 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дети 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Дети 0-4 или ниже 120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Без аква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1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07.10.2022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2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3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21.10.2022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4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5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Пермь</w:t>
            </w:r>
            <w:r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hyperlink r:id="rId26" w:history="1">
              <w:r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7" w:history="1">
              <w:r w:rsidR="00BA433B" w:rsidRPr="00BA433B">
                <w:rPr>
                  <w:rFonts w:ascii="Arial" w:eastAsia="Times New Roman" w:hAnsi="Arial" w:cs="Arial"/>
                  <w:b/>
                  <w:bCs/>
                  <w:sz w:val="24"/>
                  <w:szCs w:val="27"/>
                  <w:u w:val="single"/>
                  <w:lang w:eastAsia="ru-RU"/>
                </w:rPr>
                <w:t>Соликамск, Березники, Полазна, Добрянка</w:t>
              </w:r>
            </w:hyperlink>
            <w:r w:rsidR="00BA433B" w:rsidRPr="00BA433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hyperlink r:id="rId28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7600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9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18.11.2022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0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1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02.12.2022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2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3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16.12.2022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4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5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6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7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8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39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06.01.2023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C11490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40" w:history="1">
              <w:r w:rsidR="00BA433B" w:rsidRPr="00BA433B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5000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Скидка для туристов из Удмуртии: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минус 300</w:t>
            </w:r>
          </w:p>
        </w:tc>
      </w:tr>
      <w:tr w:rsidR="00BA433B" w:rsidRPr="00BA433B" w:rsidTr="00BA433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Скидка на последний ряд: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A433B" w:rsidRPr="00BA433B" w:rsidRDefault="00BA433B" w:rsidP="00BA4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A433B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минус 300</w:t>
            </w:r>
          </w:p>
        </w:tc>
      </w:tr>
    </w:tbl>
    <w:p w:rsidR="008B392B" w:rsidRPr="00BA433B" w:rsidRDefault="008B392B">
      <w:pPr>
        <w:rPr>
          <w:sz w:val="20"/>
        </w:rPr>
      </w:pPr>
    </w:p>
    <w:sectPr w:rsidR="008B392B" w:rsidRPr="00BA433B" w:rsidSect="00BA433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4B"/>
    <w:rsid w:val="008B392B"/>
    <w:rsid w:val="00BA433B"/>
    <w:rsid w:val="00C11490"/>
    <w:rsid w:val="00D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6E80-E9FE-4D5D-9F70-50F5DC96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33B"/>
    <w:rPr>
      <w:b/>
      <w:bCs/>
    </w:rPr>
  </w:style>
  <w:style w:type="character" w:styleId="a5">
    <w:name w:val="Hyperlink"/>
    <w:basedOn w:val="a0"/>
    <w:uiPriority w:val="99"/>
    <w:semiHidden/>
    <w:unhideWhenUsed/>
    <w:rsid w:val="00BA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um=constructor%3A435b4ad23538dc4e383b63d1c4476f7aa04168d101f789888571ae88f6bea849&amp;source=constructorLink" TargetMode="External"/><Relationship Id="rId18" Type="http://schemas.openxmlformats.org/officeDocument/2006/relationships/hyperlink" Target="https://yandex.ru/maps/?um=constructor%3Ae6b019da8c720ac0a7ab9cc03c1de0a9b404d1ef5091a49eed68c8b635740dd9&amp;source=constructorLink" TargetMode="External"/><Relationship Id="rId26" Type="http://schemas.openxmlformats.org/officeDocument/2006/relationships/hyperlink" Target="https://pcot.ruturbron.ru/bus/7341/6233/6311/scheme" TargetMode="External"/><Relationship Id="rId39" Type="http://schemas.openxmlformats.org/officeDocument/2006/relationships/hyperlink" Target="https://pcot.ruturbron.ru/reserve/7347" TargetMode="External"/><Relationship Id="rId21" Type="http://schemas.openxmlformats.org/officeDocument/2006/relationships/hyperlink" Target="http://pcot.ruturbron.ru/reserve/7339" TargetMode="External"/><Relationship Id="rId34" Type="http://schemas.openxmlformats.org/officeDocument/2006/relationships/hyperlink" Target="https://pcot.ruturbron.ru/bus/7344/6236/6314/schem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maps/?um=constructor%3A991417203fcb4cfbe4666bc784be274b211bb28d360f574d8aaace2867e630ad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5ac609102b0a0fb8942b327a279027aca1f9257ab9711dce1b89cc5ecea253c4&amp;source=constructorLink" TargetMode="External"/><Relationship Id="rId20" Type="http://schemas.openxmlformats.org/officeDocument/2006/relationships/hyperlink" Target="https://yandex.ru/maps/?um=constructor%3Aa0e3038c0de1ee82637ad2d7d07b22b980c9f3c3ed7ad43b4f810ed1589e330a&amp;source=constructorLink" TargetMode="External"/><Relationship Id="rId29" Type="http://schemas.openxmlformats.org/officeDocument/2006/relationships/hyperlink" Target="http://pcot.ruturbron.ru/reserve/734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4a7b39a8b972b69c46f9b5b66e488efc171cf03218dd399abb94e66abbcf6d3d&amp;source=constructorLink" TargetMode="External"/><Relationship Id="rId11" Type="http://schemas.openxmlformats.org/officeDocument/2006/relationships/hyperlink" Target="https://yandex.ru/maps/?um=constructor%3A20601976dc6b4f6b160de70717ef01df0e11c32a9654dcbed6ff2c552b24076c&amp;source=constructorLink" TargetMode="External"/><Relationship Id="rId24" Type="http://schemas.openxmlformats.org/officeDocument/2006/relationships/hyperlink" Target="https://pcot.ruturbron.ru/bus/7340/6232/6310/scheme" TargetMode="External"/><Relationship Id="rId32" Type="http://schemas.openxmlformats.org/officeDocument/2006/relationships/hyperlink" Target="https://pcot.ruturbron.ru/bus/7343/6235/6313/scheme" TargetMode="External"/><Relationship Id="rId37" Type="http://schemas.openxmlformats.org/officeDocument/2006/relationships/hyperlink" Target="https://pcot.ruturbron.ru/reserve/7346" TargetMode="External"/><Relationship Id="rId40" Type="http://schemas.openxmlformats.org/officeDocument/2006/relationships/hyperlink" Target="https://pcot.ruturbron.ru/bus/7347/6239/6317/scheme" TargetMode="External"/><Relationship Id="rId5" Type="http://schemas.openxmlformats.org/officeDocument/2006/relationships/hyperlink" Target="https://yandex.ru/maps/?um=constructor%3A5abc8f8690ccfdb875525c0a235b36a6027132090d058027de67aa44572ac9f2&amp;source=constructorLink" TargetMode="External"/><Relationship Id="rId15" Type="http://schemas.openxmlformats.org/officeDocument/2006/relationships/hyperlink" Target="https://yandex.ru/maps/?um=constructor%3Af593c65b81e259fe76a1179a7c4681cb91354d088d68c203cb8a8328babff663&amp;source=constructorLink" TargetMode="External"/><Relationship Id="rId23" Type="http://schemas.openxmlformats.org/officeDocument/2006/relationships/hyperlink" Target="http://pcot.ruturbron.ru/reserve/7340" TargetMode="External"/><Relationship Id="rId28" Type="http://schemas.openxmlformats.org/officeDocument/2006/relationships/hyperlink" Target="https://pcot.ruturbron.ru/bus/7341/6233/6311/scheme" TargetMode="External"/><Relationship Id="rId36" Type="http://schemas.openxmlformats.org/officeDocument/2006/relationships/hyperlink" Target="https://pcot.ruturbron.ru/bus/7345/6237/6315/scheme" TargetMode="External"/><Relationship Id="rId10" Type="http://schemas.openxmlformats.org/officeDocument/2006/relationships/hyperlink" Target="https://yandex.ru/maps/?um=constructor%3A2ab126b8f48b990ccbef5fb4ddbf910e8e26b17a40ca3912de854faf2f092789&amp;source=constructorLink" TargetMode="External"/><Relationship Id="rId19" Type="http://schemas.openxmlformats.org/officeDocument/2006/relationships/hyperlink" Target="https://yandex.ru/maps/?um=constructor%3A5db4f0622cf0c66278a4741724d1824d9d9beffb36110b3d48dfe7eef18efbc2&amp;source=constructorLink" TargetMode="External"/><Relationship Id="rId31" Type="http://schemas.openxmlformats.org/officeDocument/2006/relationships/hyperlink" Target="http://pcot.ruturbron.ru/reserve/7343" TargetMode="External"/><Relationship Id="rId4" Type="http://schemas.openxmlformats.org/officeDocument/2006/relationships/hyperlink" Target="https://yandex.ru/maps/?um=constructor%3Ac5263e6a65d8c2a0433a87fb9238ec1320216ca7497fb8f8e857823bc17738b4&amp;source=constructorLink" TargetMode="External"/><Relationship Id="rId9" Type="http://schemas.openxmlformats.org/officeDocument/2006/relationships/hyperlink" Target="https://yandex.ru/maps/?um=constructor%3Aea3f7f358c546ccbb3e3d219ae8e006a4fa72830626912b2798f1d9bd486e390&amp;source=constructorLink" TargetMode="External"/><Relationship Id="rId14" Type="http://schemas.openxmlformats.org/officeDocument/2006/relationships/hyperlink" Target="https://yandex.ru/maps/?um=constructor%3Ac7520dc80bf1e55f9f8099af10b76195d50943374c39264a1c2900437b072289&amp;source=constructorLink" TargetMode="External"/><Relationship Id="rId22" Type="http://schemas.openxmlformats.org/officeDocument/2006/relationships/hyperlink" Target="https://pcot.ruturbron.ru/bus/7339/6231/6309/scheme" TargetMode="External"/><Relationship Id="rId27" Type="http://schemas.openxmlformats.org/officeDocument/2006/relationships/hyperlink" Target="https://pcot.ruturbron.ru/bus/7595/6466/6352/scheme" TargetMode="External"/><Relationship Id="rId30" Type="http://schemas.openxmlformats.org/officeDocument/2006/relationships/hyperlink" Target="https://pcot.ruturbron.ru/bus/7342/6234/6312/scheme" TargetMode="External"/><Relationship Id="rId35" Type="http://schemas.openxmlformats.org/officeDocument/2006/relationships/hyperlink" Target="https://pcot.ruturbron.ru/reserve/7345" TargetMode="External"/><Relationship Id="rId8" Type="http://schemas.openxmlformats.org/officeDocument/2006/relationships/hyperlink" Target="https://yandex.ru/maps/?um=constructor%3A95333cb96ba2bf94ae5b793e040f1eff9a4908adfc528baabb9d63c88a68b952&amp;source=constructorLi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maps/?um=constructor%3A4c43928392b87e0e9b418c7d69500b5642d2123f6238ea09d718326fc3d4be4f&amp;source=constructorLink" TargetMode="External"/><Relationship Id="rId17" Type="http://schemas.openxmlformats.org/officeDocument/2006/relationships/hyperlink" Target="https://yandex.ru/maps/?um=constructor%3A6235748129406670ea23b56df0a0bcf8cf9eacb3367f9a2077ebccb79c2d80ad&amp;source=constructorLink" TargetMode="External"/><Relationship Id="rId25" Type="http://schemas.openxmlformats.org/officeDocument/2006/relationships/hyperlink" Target="http://pcot.ruturbron.ru/reserve/7341" TargetMode="External"/><Relationship Id="rId33" Type="http://schemas.openxmlformats.org/officeDocument/2006/relationships/hyperlink" Target="http://pcot.ruturbron.ru/reserve/7344" TargetMode="External"/><Relationship Id="rId38" Type="http://schemas.openxmlformats.org/officeDocument/2006/relationships/hyperlink" Target="https://pcot.ruturbron.ru/bus/7346/6238/6316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2022-09-30T07:04:00Z</dcterms:created>
  <dcterms:modified xsi:type="dcterms:W3CDTF">2022-10-04T05:25:00Z</dcterms:modified>
</cp:coreProperties>
</file>