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991" w:rsidRDefault="00772991">
      <w:pPr>
        <w:pStyle w:val="a3"/>
        <w:ind w:left="105"/>
        <w:rPr>
          <w:b w:val="0"/>
          <w:sz w:val="20"/>
        </w:rPr>
      </w:pPr>
    </w:p>
    <w:p w:rsidR="00772991" w:rsidRPr="0027189C" w:rsidRDefault="00772991">
      <w:pPr>
        <w:pStyle w:val="a3"/>
        <w:spacing w:before="4"/>
        <w:rPr>
          <w:b w:val="0"/>
          <w:color w:val="000000" w:themeColor="text1"/>
          <w:sz w:val="9"/>
        </w:rPr>
      </w:pPr>
    </w:p>
    <w:p w:rsidR="00772991" w:rsidRDefault="00AC5EFF">
      <w:pPr>
        <w:pStyle w:val="1"/>
        <w:spacing w:after="4"/>
        <w:rPr>
          <w:color w:val="FF0000"/>
          <w:spacing w:val="-5"/>
        </w:rPr>
      </w:pPr>
      <w:r w:rsidRPr="007C372F">
        <w:rPr>
          <w:color w:val="FF0000"/>
        </w:rPr>
        <w:t>Прейскурант</w:t>
      </w:r>
      <w:r w:rsidRPr="007C372F">
        <w:rPr>
          <w:color w:val="FF0000"/>
          <w:spacing w:val="65"/>
        </w:rPr>
        <w:t xml:space="preserve"> </w:t>
      </w:r>
      <w:r w:rsidRPr="007C372F">
        <w:rPr>
          <w:color w:val="FF0000"/>
        </w:rPr>
        <w:t>цен</w:t>
      </w:r>
      <w:r w:rsidRPr="007C372F">
        <w:rPr>
          <w:color w:val="FF0000"/>
          <w:spacing w:val="-4"/>
        </w:rPr>
        <w:t xml:space="preserve"> </w:t>
      </w:r>
      <w:r w:rsidR="0027189C" w:rsidRPr="007C372F">
        <w:rPr>
          <w:color w:val="FF0000"/>
          <w:spacing w:val="-4"/>
        </w:rPr>
        <w:t xml:space="preserve">в санаторий им. Калинина </w:t>
      </w:r>
      <w:r w:rsidRPr="007C372F">
        <w:rPr>
          <w:color w:val="FF0000"/>
        </w:rPr>
        <w:t>на</w:t>
      </w:r>
      <w:r w:rsidRPr="007C372F">
        <w:rPr>
          <w:color w:val="FF0000"/>
          <w:spacing w:val="-1"/>
        </w:rPr>
        <w:t xml:space="preserve"> </w:t>
      </w:r>
      <w:r w:rsidRPr="007C372F">
        <w:rPr>
          <w:color w:val="FF0000"/>
        </w:rPr>
        <w:t>2022</w:t>
      </w:r>
      <w:r w:rsidRPr="007C372F">
        <w:rPr>
          <w:color w:val="FF0000"/>
          <w:spacing w:val="-2"/>
        </w:rPr>
        <w:t xml:space="preserve"> </w:t>
      </w:r>
      <w:r w:rsidRPr="007C372F">
        <w:rPr>
          <w:color w:val="FF0000"/>
          <w:spacing w:val="-5"/>
        </w:rPr>
        <w:t>год</w:t>
      </w:r>
    </w:p>
    <w:p w:rsidR="007C372F" w:rsidRPr="007C372F" w:rsidRDefault="007C372F">
      <w:pPr>
        <w:pStyle w:val="1"/>
        <w:spacing w:after="4"/>
        <w:rPr>
          <w:color w:val="FF0000"/>
        </w:rPr>
      </w:pPr>
      <w:bookmarkStart w:id="0" w:name="_GoBack"/>
      <w:bookmarkEnd w:id="0"/>
    </w:p>
    <w:tbl>
      <w:tblPr>
        <w:tblStyle w:val="TableNormal"/>
        <w:tblW w:w="0" w:type="auto"/>
        <w:tblInd w:w="2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4"/>
        <w:gridCol w:w="3545"/>
      </w:tblGrid>
      <w:tr w:rsidR="0027189C" w:rsidRPr="0027189C">
        <w:trPr>
          <w:trHeight w:val="551"/>
        </w:trPr>
        <w:tc>
          <w:tcPr>
            <w:tcW w:w="6774" w:type="dxa"/>
          </w:tcPr>
          <w:p w:rsidR="00772991" w:rsidRPr="0027189C" w:rsidRDefault="00AC5EFF">
            <w:pPr>
              <w:pStyle w:val="TableParagraph"/>
              <w:spacing w:line="273" w:lineRule="exact"/>
              <w:ind w:left="2378" w:right="2371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z w:val="24"/>
              </w:rPr>
              <w:t>Категория</w:t>
            </w:r>
            <w:r w:rsidRPr="0027189C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>номера</w:t>
            </w:r>
          </w:p>
        </w:tc>
        <w:tc>
          <w:tcPr>
            <w:tcW w:w="3545" w:type="dxa"/>
          </w:tcPr>
          <w:p w:rsidR="00772991" w:rsidRPr="0027189C" w:rsidRDefault="00AC5EFF">
            <w:pPr>
              <w:pStyle w:val="TableParagraph"/>
              <w:spacing w:line="273" w:lineRule="exact"/>
              <w:ind w:left="882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pacing w:val="-2"/>
                <w:sz w:val="24"/>
              </w:rPr>
              <w:t>Январь-декабрь</w:t>
            </w:r>
          </w:p>
          <w:p w:rsidR="00772991" w:rsidRPr="0027189C" w:rsidRDefault="00AC5EFF">
            <w:pPr>
              <w:pStyle w:val="TableParagraph"/>
              <w:spacing w:line="259" w:lineRule="exact"/>
              <w:ind w:left="879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z w:val="24"/>
              </w:rPr>
              <w:t xml:space="preserve">1 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>к/день</w:t>
            </w:r>
          </w:p>
        </w:tc>
      </w:tr>
      <w:tr w:rsidR="0027189C" w:rsidRPr="0027189C">
        <w:trPr>
          <w:trHeight w:val="275"/>
        </w:trPr>
        <w:tc>
          <w:tcPr>
            <w:tcW w:w="6774" w:type="dxa"/>
          </w:tcPr>
          <w:p w:rsidR="00772991" w:rsidRPr="0027189C" w:rsidRDefault="00AC5EFF">
            <w:pPr>
              <w:pStyle w:val="TableParagraph"/>
              <w:ind w:right="0"/>
              <w:jc w:val="left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z w:val="24"/>
              </w:rPr>
              <w:t>Двухместный</w:t>
            </w:r>
            <w:r w:rsidRPr="0027189C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номер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(цена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на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одного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 xml:space="preserve"> человека)</w:t>
            </w:r>
          </w:p>
        </w:tc>
        <w:tc>
          <w:tcPr>
            <w:tcW w:w="3545" w:type="dxa"/>
          </w:tcPr>
          <w:p w:rsidR="00772991" w:rsidRPr="0027189C" w:rsidRDefault="00AC5EFF">
            <w:pPr>
              <w:pStyle w:val="TableParagraph"/>
              <w:ind w:left="878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pacing w:val="-4"/>
                <w:sz w:val="24"/>
              </w:rPr>
              <w:t>4400</w:t>
            </w:r>
          </w:p>
        </w:tc>
      </w:tr>
      <w:tr w:rsidR="0027189C" w:rsidRPr="0027189C">
        <w:trPr>
          <w:trHeight w:val="551"/>
        </w:trPr>
        <w:tc>
          <w:tcPr>
            <w:tcW w:w="6774" w:type="dxa"/>
          </w:tcPr>
          <w:p w:rsidR="00772991" w:rsidRPr="0027189C" w:rsidRDefault="00AC5EFF">
            <w:pPr>
              <w:pStyle w:val="TableParagraph"/>
              <w:tabs>
                <w:tab w:val="left" w:pos="1885"/>
                <w:tab w:val="left" w:pos="3583"/>
                <w:tab w:val="left" w:pos="4528"/>
                <w:tab w:val="left" w:pos="5394"/>
                <w:tab w:val="left" w:pos="5936"/>
              </w:tabs>
              <w:spacing w:line="276" w:lineRule="exact"/>
              <w:ind w:right="98"/>
              <w:jc w:val="left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pacing w:val="-2"/>
                <w:sz w:val="24"/>
              </w:rPr>
              <w:t>Двухместный</w:t>
            </w:r>
            <w:r w:rsidRPr="0027189C">
              <w:rPr>
                <w:b/>
                <w:color w:val="000000" w:themeColor="text1"/>
                <w:sz w:val="24"/>
              </w:rPr>
              <w:tab/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>улучшенный</w:t>
            </w:r>
            <w:r w:rsidRPr="0027189C">
              <w:rPr>
                <w:b/>
                <w:color w:val="000000" w:themeColor="text1"/>
                <w:sz w:val="24"/>
              </w:rPr>
              <w:tab/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>номер</w:t>
            </w:r>
            <w:r w:rsidRPr="0027189C">
              <w:rPr>
                <w:b/>
                <w:color w:val="000000" w:themeColor="text1"/>
                <w:sz w:val="24"/>
              </w:rPr>
              <w:tab/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>(цена</w:t>
            </w:r>
            <w:r w:rsidRPr="0027189C">
              <w:rPr>
                <w:b/>
                <w:color w:val="000000" w:themeColor="text1"/>
                <w:sz w:val="24"/>
              </w:rPr>
              <w:tab/>
            </w:r>
            <w:r w:rsidRPr="0027189C">
              <w:rPr>
                <w:b/>
                <w:color w:val="000000" w:themeColor="text1"/>
                <w:spacing w:val="-6"/>
                <w:sz w:val="24"/>
              </w:rPr>
              <w:t>на</w:t>
            </w:r>
            <w:r w:rsidRPr="0027189C">
              <w:rPr>
                <w:b/>
                <w:color w:val="000000" w:themeColor="text1"/>
                <w:sz w:val="24"/>
              </w:rPr>
              <w:tab/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>одного человека)</w:t>
            </w:r>
          </w:p>
        </w:tc>
        <w:tc>
          <w:tcPr>
            <w:tcW w:w="3545" w:type="dxa"/>
          </w:tcPr>
          <w:p w:rsidR="00772991" w:rsidRPr="0027189C" w:rsidRDefault="00AC5EFF">
            <w:pPr>
              <w:pStyle w:val="TableParagraph"/>
              <w:spacing w:line="273" w:lineRule="exact"/>
              <w:ind w:left="878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pacing w:val="-4"/>
                <w:sz w:val="24"/>
              </w:rPr>
              <w:t>4800</w:t>
            </w:r>
          </w:p>
        </w:tc>
      </w:tr>
      <w:tr w:rsidR="0027189C" w:rsidRPr="0027189C">
        <w:trPr>
          <w:trHeight w:val="275"/>
        </w:trPr>
        <w:tc>
          <w:tcPr>
            <w:tcW w:w="6774" w:type="dxa"/>
          </w:tcPr>
          <w:p w:rsidR="00772991" w:rsidRPr="0027189C" w:rsidRDefault="00AC5EFF">
            <w:pPr>
              <w:pStyle w:val="TableParagraph"/>
              <w:spacing w:line="255" w:lineRule="exact"/>
              <w:ind w:right="0"/>
              <w:jc w:val="left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z w:val="24"/>
              </w:rPr>
              <w:t>Одноместный</w:t>
            </w:r>
            <w:r w:rsidRPr="0027189C">
              <w:rPr>
                <w:b/>
                <w:color w:val="000000" w:themeColor="text1"/>
                <w:spacing w:val="-4"/>
                <w:sz w:val="24"/>
              </w:rPr>
              <w:t xml:space="preserve"> номер</w:t>
            </w:r>
          </w:p>
        </w:tc>
        <w:tc>
          <w:tcPr>
            <w:tcW w:w="3545" w:type="dxa"/>
          </w:tcPr>
          <w:p w:rsidR="00772991" w:rsidRPr="0027189C" w:rsidRDefault="00AC5EFF">
            <w:pPr>
              <w:pStyle w:val="TableParagraph"/>
              <w:spacing w:line="255" w:lineRule="exact"/>
              <w:ind w:left="878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pacing w:val="-4"/>
                <w:sz w:val="24"/>
              </w:rPr>
              <w:t>5500</w:t>
            </w:r>
          </w:p>
        </w:tc>
      </w:tr>
      <w:tr w:rsidR="0027189C" w:rsidRPr="0027189C">
        <w:trPr>
          <w:trHeight w:val="275"/>
        </w:trPr>
        <w:tc>
          <w:tcPr>
            <w:tcW w:w="6774" w:type="dxa"/>
          </w:tcPr>
          <w:p w:rsidR="00772991" w:rsidRPr="0027189C" w:rsidRDefault="00AC5EFF">
            <w:pPr>
              <w:pStyle w:val="TableParagraph"/>
              <w:ind w:right="0"/>
              <w:jc w:val="left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z w:val="24"/>
              </w:rPr>
              <w:t>Одноместный</w:t>
            </w:r>
            <w:r w:rsidRPr="0027189C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номер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(площадью</w:t>
            </w:r>
            <w:r w:rsidRPr="0027189C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26</w:t>
            </w:r>
            <w:r w:rsidRPr="0027189C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pacing w:val="-5"/>
                <w:sz w:val="24"/>
              </w:rPr>
              <w:t>м</w:t>
            </w:r>
            <w:r w:rsidRPr="0027189C">
              <w:rPr>
                <w:b/>
                <w:color w:val="000000" w:themeColor="text1"/>
                <w:spacing w:val="-5"/>
                <w:sz w:val="24"/>
                <w:vertAlign w:val="superscript"/>
              </w:rPr>
              <w:t>2</w:t>
            </w:r>
            <w:r w:rsidRPr="0027189C">
              <w:rPr>
                <w:b/>
                <w:color w:val="000000" w:themeColor="text1"/>
                <w:spacing w:val="-5"/>
                <w:sz w:val="24"/>
              </w:rPr>
              <w:t>)</w:t>
            </w:r>
          </w:p>
        </w:tc>
        <w:tc>
          <w:tcPr>
            <w:tcW w:w="3545" w:type="dxa"/>
          </w:tcPr>
          <w:p w:rsidR="00772991" w:rsidRPr="0027189C" w:rsidRDefault="00AC5EFF">
            <w:pPr>
              <w:pStyle w:val="TableParagraph"/>
              <w:ind w:left="878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pacing w:val="-4"/>
                <w:sz w:val="24"/>
              </w:rPr>
              <w:t>6000</w:t>
            </w:r>
          </w:p>
        </w:tc>
      </w:tr>
      <w:tr w:rsidR="0027189C" w:rsidRPr="0027189C">
        <w:trPr>
          <w:trHeight w:val="275"/>
        </w:trPr>
        <w:tc>
          <w:tcPr>
            <w:tcW w:w="6774" w:type="dxa"/>
          </w:tcPr>
          <w:p w:rsidR="00772991" w:rsidRPr="0027189C" w:rsidRDefault="00AC5EFF">
            <w:pPr>
              <w:pStyle w:val="TableParagraph"/>
              <w:ind w:right="0"/>
              <w:jc w:val="left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z w:val="24"/>
              </w:rPr>
              <w:t>Люкс</w:t>
            </w:r>
            <w:r w:rsidRPr="0027189C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двухкомнатный</w:t>
            </w:r>
            <w:r w:rsidRPr="0027189C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(на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двоих</w:t>
            </w:r>
            <w:r w:rsidRPr="0027189C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>человек)</w:t>
            </w:r>
          </w:p>
        </w:tc>
        <w:tc>
          <w:tcPr>
            <w:tcW w:w="3545" w:type="dxa"/>
          </w:tcPr>
          <w:p w:rsidR="00772991" w:rsidRPr="0027189C" w:rsidRDefault="00AC5EFF">
            <w:pPr>
              <w:pStyle w:val="TableParagraph"/>
              <w:ind w:left="878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pacing w:val="-2"/>
                <w:sz w:val="24"/>
              </w:rPr>
              <w:t>12500</w:t>
            </w:r>
          </w:p>
        </w:tc>
      </w:tr>
      <w:tr w:rsidR="0027189C" w:rsidRPr="0027189C">
        <w:trPr>
          <w:trHeight w:val="278"/>
        </w:trPr>
        <w:tc>
          <w:tcPr>
            <w:tcW w:w="6774" w:type="dxa"/>
          </w:tcPr>
          <w:p w:rsidR="00772991" w:rsidRPr="0027189C" w:rsidRDefault="00AC5EFF">
            <w:pPr>
              <w:pStyle w:val="TableParagraph"/>
              <w:spacing w:line="259" w:lineRule="exact"/>
              <w:ind w:right="0"/>
              <w:jc w:val="left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z w:val="24"/>
              </w:rPr>
              <w:t>Люкс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двухкомнатный</w:t>
            </w:r>
            <w:r w:rsidRPr="0027189C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2</w:t>
            </w:r>
            <w:r w:rsidRPr="0027189C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этаж</w:t>
            </w:r>
            <w:r w:rsidRPr="0027189C">
              <w:rPr>
                <w:b/>
                <w:color w:val="000000" w:themeColor="text1"/>
                <w:spacing w:val="-5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(на</w:t>
            </w:r>
            <w:r w:rsidRPr="0027189C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 xml:space="preserve">двоих 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>человек)</w:t>
            </w:r>
          </w:p>
        </w:tc>
        <w:tc>
          <w:tcPr>
            <w:tcW w:w="3545" w:type="dxa"/>
          </w:tcPr>
          <w:p w:rsidR="00772991" w:rsidRPr="0027189C" w:rsidRDefault="00AC5EFF">
            <w:pPr>
              <w:pStyle w:val="TableParagraph"/>
              <w:spacing w:line="259" w:lineRule="exact"/>
              <w:ind w:left="878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pacing w:val="-2"/>
                <w:sz w:val="24"/>
              </w:rPr>
              <w:t>13500</w:t>
            </w:r>
          </w:p>
        </w:tc>
      </w:tr>
      <w:tr w:rsidR="0027189C" w:rsidRPr="0027189C">
        <w:trPr>
          <w:trHeight w:val="275"/>
        </w:trPr>
        <w:tc>
          <w:tcPr>
            <w:tcW w:w="6774" w:type="dxa"/>
          </w:tcPr>
          <w:p w:rsidR="00772991" w:rsidRPr="0027189C" w:rsidRDefault="00AC5EFF">
            <w:pPr>
              <w:pStyle w:val="TableParagraph"/>
              <w:ind w:right="0"/>
              <w:jc w:val="left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z w:val="24"/>
              </w:rPr>
              <w:t>Люкс</w:t>
            </w:r>
            <w:r w:rsidRPr="0027189C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двухкомнатный</w:t>
            </w:r>
            <w:r w:rsidRPr="0027189C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(на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двоих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 xml:space="preserve">человек) 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>(213,313,513,713)</w:t>
            </w:r>
          </w:p>
        </w:tc>
        <w:tc>
          <w:tcPr>
            <w:tcW w:w="3545" w:type="dxa"/>
          </w:tcPr>
          <w:p w:rsidR="00772991" w:rsidRPr="0027189C" w:rsidRDefault="00AC5EFF">
            <w:pPr>
              <w:pStyle w:val="TableParagraph"/>
              <w:ind w:left="878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pacing w:val="-2"/>
                <w:sz w:val="24"/>
              </w:rPr>
              <w:t>14000</w:t>
            </w:r>
          </w:p>
        </w:tc>
      </w:tr>
      <w:tr w:rsidR="0027189C" w:rsidRPr="0027189C">
        <w:trPr>
          <w:trHeight w:val="275"/>
        </w:trPr>
        <w:tc>
          <w:tcPr>
            <w:tcW w:w="6774" w:type="dxa"/>
          </w:tcPr>
          <w:p w:rsidR="00772991" w:rsidRPr="0027189C" w:rsidRDefault="00AC5EFF">
            <w:pPr>
              <w:pStyle w:val="TableParagraph"/>
              <w:ind w:right="0"/>
              <w:jc w:val="left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z w:val="24"/>
              </w:rPr>
              <w:t>Люкс</w:t>
            </w:r>
            <w:r w:rsidRPr="0027189C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трехкомнатный</w:t>
            </w:r>
            <w:r w:rsidRPr="0027189C">
              <w:rPr>
                <w:b/>
                <w:color w:val="000000" w:themeColor="text1"/>
                <w:spacing w:val="-3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(на</w:t>
            </w:r>
            <w:r w:rsidRPr="0027189C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z w:val="24"/>
              </w:rPr>
              <w:t>двоих</w:t>
            </w:r>
            <w:r w:rsidRPr="0027189C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27189C">
              <w:rPr>
                <w:b/>
                <w:color w:val="000000" w:themeColor="text1"/>
                <w:spacing w:val="-2"/>
                <w:sz w:val="24"/>
              </w:rPr>
              <w:t>человек)</w:t>
            </w:r>
          </w:p>
        </w:tc>
        <w:tc>
          <w:tcPr>
            <w:tcW w:w="3545" w:type="dxa"/>
          </w:tcPr>
          <w:p w:rsidR="00772991" w:rsidRPr="0027189C" w:rsidRDefault="00AC5EFF">
            <w:pPr>
              <w:pStyle w:val="TableParagraph"/>
              <w:ind w:left="878"/>
              <w:rPr>
                <w:b/>
                <w:color w:val="000000" w:themeColor="text1"/>
                <w:sz w:val="24"/>
              </w:rPr>
            </w:pPr>
            <w:r w:rsidRPr="0027189C">
              <w:rPr>
                <w:b/>
                <w:color w:val="000000" w:themeColor="text1"/>
                <w:spacing w:val="-2"/>
                <w:sz w:val="24"/>
              </w:rPr>
              <w:t>15000</w:t>
            </w:r>
          </w:p>
        </w:tc>
      </w:tr>
    </w:tbl>
    <w:p w:rsidR="00772991" w:rsidRPr="0027189C" w:rsidRDefault="00772991">
      <w:pPr>
        <w:pStyle w:val="a3"/>
        <w:rPr>
          <w:sz w:val="9"/>
          <w:lang w:val="en-US"/>
        </w:rPr>
      </w:pPr>
    </w:p>
    <w:sectPr w:rsidR="00772991" w:rsidRPr="0027189C">
      <w:type w:val="continuous"/>
      <w:pgSz w:w="11910" w:h="16840"/>
      <w:pgMar w:top="940" w:right="880" w:bottom="280" w:left="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72991"/>
    <w:rsid w:val="0027189C"/>
    <w:rsid w:val="00772991"/>
    <w:rsid w:val="007C372F"/>
    <w:rsid w:val="00AC5EFF"/>
    <w:rsid w:val="00B8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BB8F0"/>
  <w15:docId w15:val="{363134B7-424E-4B7A-AA46-217F84DF6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89"/>
      <w:ind w:left="582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7" w:right="871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Прогноз цен на 2007 год (на 21 день)</vt:lpstr>
    </vt:vector>
  </TitlesOfParts>
  <Company>SPecialiST RePack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Прогноз цен на 2007 год (на 21 день)</dc:title>
  <dc:creator>User</dc:creator>
  <cp:lastModifiedBy>Эля</cp:lastModifiedBy>
  <cp:revision>2</cp:revision>
  <dcterms:created xsi:type="dcterms:W3CDTF">2021-11-29T08:33:00Z</dcterms:created>
  <dcterms:modified xsi:type="dcterms:W3CDTF">2021-11-29T08:33:00Z</dcterms:modified>
</cp:coreProperties>
</file>