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B7" w:rsidRDefault="00152E5F">
      <w:pPr>
        <w:spacing w:before="83" w:line="420" w:lineRule="exact"/>
        <w:ind w:left="4563"/>
        <w:rPr>
          <w:rFonts w:ascii="Arial Black" w:hAnsi="Arial Black"/>
          <w:sz w:val="32"/>
        </w:rPr>
      </w:pPr>
      <w:r>
        <w:rPr>
          <w:rFonts w:ascii="Arial Black" w:hAnsi="Arial Black"/>
          <w:color w:val="231F20"/>
          <w:sz w:val="32"/>
        </w:rPr>
        <w:t>Санаторий</w:t>
      </w:r>
      <w:r>
        <w:rPr>
          <w:rFonts w:ascii="Arial Black" w:hAnsi="Arial Black"/>
          <w:color w:val="231F20"/>
          <w:spacing w:val="-1"/>
          <w:sz w:val="32"/>
        </w:rPr>
        <w:t xml:space="preserve"> </w:t>
      </w:r>
      <w:r>
        <w:rPr>
          <w:rFonts w:ascii="Arial Black" w:hAnsi="Arial Black"/>
          <w:color w:val="231F20"/>
          <w:sz w:val="32"/>
        </w:rPr>
        <w:t>«</w:t>
      </w:r>
      <w:proofErr w:type="spellStart"/>
      <w:r>
        <w:rPr>
          <w:rFonts w:ascii="Arial Black" w:hAnsi="Arial Black"/>
          <w:color w:val="231F20"/>
          <w:sz w:val="32"/>
        </w:rPr>
        <w:t>Ингала</w:t>
      </w:r>
      <w:proofErr w:type="spellEnd"/>
      <w:r>
        <w:rPr>
          <w:rFonts w:ascii="Arial Black" w:hAnsi="Arial Black"/>
          <w:color w:val="231F20"/>
          <w:sz w:val="32"/>
        </w:rPr>
        <w:t>»</w:t>
      </w:r>
    </w:p>
    <w:p w:rsidR="006C31B7" w:rsidRDefault="00152E5F">
      <w:pPr>
        <w:pStyle w:val="a4"/>
      </w:pPr>
      <w:r>
        <w:rPr>
          <w:color w:val="231F20"/>
        </w:rPr>
        <w:t>Цены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санаторно-курортные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путёвки</w:t>
      </w:r>
    </w:p>
    <w:p w:rsidR="006C31B7" w:rsidRDefault="00152E5F">
      <w:pPr>
        <w:pStyle w:val="1"/>
        <w:spacing w:before="240"/>
        <w:ind w:left="4563"/>
        <w:rPr>
          <w:rFonts w:ascii="Arial" w:hAnsi="Arial"/>
        </w:rPr>
      </w:pPr>
      <w:r>
        <w:rPr>
          <w:rFonts w:ascii="Arial" w:hAnsi="Arial"/>
          <w:color w:val="231F20"/>
        </w:rPr>
        <w:t>с</w:t>
      </w:r>
      <w:r>
        <w:rPr>
          <w:rFonts w:ascii="Arial" w:hAnsi="Arial"/>
          <w:color w:val="231F20"/>
          <w:spacing w:val="-6"/>
        </w:rPr>
        <w:t xml:space="preserve"> </w:t>
      </w:r>
      <w:r>
        <w:rPr>
          <w:rFonts w:ascii="Arial" w:hAnsi="Arial"/>
          <w:color w:val="231F20"/>
        </w:rPr>
        <w:t>11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>января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по</w:t>
      </w:r>
      <w:r>
        <w:rPr>
          <w:rFonts w:ascii="Arial" w:hAnsi="Arial"/>
          <w:color w:val="231F20"/>
          <w:spacing w:val="-6"/>
        </w:rPr>
        <w:t xml:space="preserve"> </w:t>
      </w:r>
      <w:r>
        <w:rPr>
          <w:rFonts w:ascii="Arial" w:hAnsi="Arial"/>
          <w:color w:val="231F20"/>
        </w:rPr>
        <w:t>27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>декабря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2021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>года</w:t>
      </w:r>
    </w:p>
    <w:p w:rsidR="006C31B7" w:rsidRDefault="006C31B7">
      <w:pPr>
        <w:pStyle w:val="a3"/>
        <w:rPr>
          <w:sz w:val="26"/>
        </w:rPr>
      </w:pPr>
    </w:p>
    <w:p w:rsidR="006C31B7" w:rsidRDefault="006C31B7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59"/>
        <w:gridCol w:w="860"/>
        <w:gridCol w:w="980"/>
        <w:gridCol w:w="920"/>
        <w:gridCol w:w="979"/>
        <w:gridCol w:w="860"/>
        <w:gridCol w:w="919"/>
        <w:gridCol w:w="919"/>
        <w:gridCol w:w="919"/>
        <w:gridCol w:w="953"/>
        <w:gridCol w:w="885"/>
        <w:gridCol w:w="919"/>
        <w:gridCol w:w="919"/>
        <w:gridCol w:w="919"/>
        <w:gridCol w:w="919"/>
        <w:gridCol w:w="919"/>
      </w:tblGrid>
      <w:tr w:rsidR="006C31B7">
        <w:trPr>
          <w:trHeight w:val="327"/>
        </w:trPr>
        <w:tc>
          <w:tcPr>
            <w:tcW w:w="16248" w:type="dxa"/>
            <w:gridSpan w:val="16"/>
            <w:shd w:val="clear" w:color="auto" w:fill="D4E7F4"/>
          </w:tcPr>
          <w:p w:rsidR="006C31B7" w:rsidRDefault="00152E5F">
            <w:pPr>
              <w:pStyle w:val="TableParagraph"/>
              <w:spacing w:before="77"/>
              <w:ind w:left="7997" w:right="553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Цена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указана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рублях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сутки.</w:t>
            </w:r>
          </w:p>
        </w:tc>
      </w:tr>
      <w:tr w:rsidR="006C31B7">
        <w:trPr>
          <w:trHeight w:val="981"/>
        </w:trPr>
        <w:tc>
          <w:tcPr>
            <w:tcW w:w="2459" w:type="dxa"/>
            <w:vMerge w:val="restart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Arial"/>
              </w:rPr>
            </w:pPr>
          </w:p>
          <w:p w:rsidR="006C31B7" w:rsidRDefault="006C31B7">
            <w:pPr>
              <w:pStyle w:val="TableParagraph"/>
              <w:spacing w:before="0"/>
              <w:jc w:val="left"/>
              <w:rPr>
                <w:rFonts w:ascii="Arial"/>
              </w:rPr>
            </w:pPr>
          </w:p>
          <w:p w:rsidR="006C31B7" w:rsidRDefault="00152E5F">
            <w:pPr>
              <w:pStyle w:val="TableParagraph"/>
              <w:spacing w:before="128" w:line="240" w:lineRule="atLeast"/>
              <w:ind w:left="399" w:right="392" w:firstLine="49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Сезон /</w:t>
            </w:r>
            <w:r>
              <w:rPr>
                <w:rFonts w:ascii="Arial" w:hAns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>категория</w:t>
            </w:r>
            <w:r>
              <w:rPr>
                <w:rFonts w:ascii="Arial" w:hAns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номера</w:t>
            </w:r>
          </w:p>
        </w:tc>
        <w:tc>
          <w:tcPr>
            <w:tcW w:w="860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gridSpan w:val="3"/>
            <w:shd w:val="clear" w:color="auto" w:fill="D4E7F4"/>
          </w:tcPr>
          <w:p w:rsidR="006C31B7" w:rsidRDefault="006C31B7">
            <w:pPr>
              <w:pStyle w:val="TableParagraph"/>
              <w:spacing w:before="6"/>
              <w:jc w:val="left"/>
              <w:rPr>
                <w:rFonts w:ascii="Arial"/>
              </w:rPr>
            </w:pPr>
          </w:p>
          <w:p w:rsidR="006C31B7" w:rsidRDefault="00152E5F">
            <w:pPr>
              <w:pStyle w:val="TableParagraph"/>
              <w:spacing w:before="0" w:line="235" w:lineRule="exact"/>
              <w:ind w:left="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января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февраля,</w:t>
            </w:r>
          </w:p>
          <w:p w:rsidR="006C31B7" w:rsidRDefault="00152E5F">
            <w:pPr>
              <w:pStyle w:val="TableParagraph"/>
              <w:spacing w:before="0" w:line="235" w:lineRule="exact"/>
              <w:ind w:left="15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ноября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27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декабря</w:t>
            </w:r>
          </w:p>
        </w:tc>
        <w:tc>
          <w:tcPr>
            <w:tcW w:w="860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gridSpan w:val="3"/>
            <w:shd w:val="clear" w:color="auto" w:fill="D4E7F4"/>
          </w:tcPr>
          <w:p w:rsidR="006C31B7" w:rsidRDefault="00152E5F">
            <w:pPr>
              <w:pStyle w:val="TableParagraph"/>
              <w:spacing w:before="43" w:line="235" w:lineRule="exact"/>
              <w:ind w:left="12" w:right="46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февраля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марта</w:t>
            </w:r>
          </w:p>
          <w:p w:rsidR="006C31B7" w:rsidRDefault="00152E5F">
            <w:pPr>
              <w:pStyle w:val="TableParagraph"/>
              <w:spacing w:before="0" w:line="216" w:lineRule="exact"/>
              <w:ind w:left="12" w:right="46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29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апреля</w:t>
            </w:r>
          </w:p>
          <w:p w:rsidR="006C31B7" w:rsidRDefault="00152E5F">
            <w:pPr>
              <w:pStyle w:val="TableParagraph"/>
              <w:spacing w:before="0" w:line="216" w:lineRule="exact"/>
              <w:ind w:left="12" w:right="46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июня</w:t>
            </w:r>
          </w:p>
          <w:p w:rsidR="006C31B7" w:rsidRDefault="00152E5F">
            <w:pPr>
              <w:pStyle w:val="TableParagraph"/>
              <w:spacing w:before="0" w:line="235" w:lineRule="exact"/>
              <w:ind w:left="12" w:right="46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августа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22</w:t>
            </w:r>
            <w:bookmarkStart w:id="0" w:name="_GoBack"/>
            <w:bookmarkEnd w:id="0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октября</w:t>
            </w:r>
          </w:p>
        </w:tc>
        <w:tc>
          <w:tcPr>
            <w:tcW w:w="885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57" w:type="dxa"/>
            <w:gridSpan w:val="3"/>
            <w:shd w:val="clear" w:color="auto" w:fill="D4E7F4"/>
          </w:tcPr>
          <w:p w:rsidR="006C31B7" w:rsidRDefault="00152E5F">
            <w:pPr>
              <w:pStyle w:val="TableParagraph"/>
              <w:spacing w:before="43" w:line="235" w:lineRule="exact"/>
              <w:ind w:left="99" w:right="97"/>
              <w:rPr>
                <w:sz w:val="18"/>
              </w:rPr>
            </w:pPr>
            <w:r>
              <w:rPr>
                <w:color w:val="231F20"/>
                <w:sz w:val="18"/>
              </w:rPr>
              <w:t>c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28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марта</w:t>
            </w:r>
          </w:p>
          <w:p w:rsidR="006C31B7" w:rsidRDefault="00152E5F">
            <w:pPr>
              <w:pStyle w:val="TableParagraph"/>
              <w:spacing w:before="0" w:line="216" w:lineRule="exact"/>
              <w:ind w:left="99" w:right="97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мая</w:t>
            </w:r>
          </w:p>
          <w:p w:rsidR="006C31B7" w:rsidRDefault="00152E5F">
            <w:pPr>
              <w:pStyle w:val="TableParagraph"/>
              <w:spacing w:before="0" w:line="216" w:lineRule="exact"/>
              <w:ind w:left="99" w:right="97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июня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22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августа</w:t>
            </w:r>
          </w:p>
          <w:p w:rsidR="006C31B7" w:rsidRDefault="00152E5F">
            <w:pPr>
              <w:pStyle w:val="TableParagraph"/>
              <w:spacing w:before="0" w:line="235" w:lineRule="exact"/>
              <w:ind w:left="99" w:right="97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октября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ноября</w:t>
            </w:r>
          </w:p>
        </w:tc>
        <w:tc>
          <w:tcPr>
            <w:tcW w:w="919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6C31B7">
        <w:trPr>
          <w:trHeight w:val="148"/>
        </w:trPr>
        <w:tc>
          <w:tcPr>
            <w:tcW w:w="2459" w:type="dxa"/>
            <w:vMerge/>
            <w:tcBorders>
              <w:top w:val="nil"/>
            </w:tcBorders>
            <w:shd w:val="clear" w:color="auto" w:fill="D4E7F4"/>
          </w:tcPr>
          <w:p w:rsidR="006C31B7" w:rsidRDefault="006C31B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0" w:type="dxa"/>
            <w:vMerge w:val="restart"/>
            <w:shd w:val="clear" w:color="auto" w:fill="D4E7F4"/>
          </w:tcPr>
          <w:p w:rsidR="006C31B7" w:rsidRDefault="00152E5F">
            <w:pPr>
              <w:pStyle w:val="TableParagraph"/>
              <w:spacing w:before="30" w:line="249" w:lineRule="auto"/>
              <w:ind w:left="178" w:right="118" w:hanging="1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ребёнок</w:t>
            </w:r>
            <w:r>
              <w:rPr>
                <w:rFonts w:ascii="Arial" w:hAnsi="Arial"/>
                <w:color w:val="231F20"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от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до</w:t>
            </w:r>
          </w:p>
          <w:p w:rsidR="006C31B7" w:rsidRDefault="00152E5F">
            <w:pPr>
              <w:pStyle w:val="TableParagraph"/>
              <w:spacing w:before="3"/>
              <w:ind w:left="138" w:right="8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12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</w:t>
            </w:r>
          </w:p>
        </w:tc>
        <w:tc>
          <w:tcPr>
            <w:tcW w:w="920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9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60" w:type="dxa"/>
            <w:vMerge w:val="restart"/>
            <w:shd w:val="clear" w:color="auto" w:fill="D4E7F4"/>
          </w:tcPr>
          <w:p w:rsidR="006C31B7" w:rsidRDefault="00152E5F">
            <w:pPr>
              <w:pStyle w:val="TableParagraph"/>
              <w:spacing w:before="30" w:line="249" w:lineRule="auto"/>
              <w:ind w:left="58" w:right="119" w:hanging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ребёнок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от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до</w:t>
            </w:r>
          </w:p>
          <w:p w:rsidR="006C31B7" w:rsidRDefault="00152E5F">
            <w:pPr>
              <w:pStyle w:val="TableParagraph"/>
              <w:spacing w:before="3"/>
              <w:ind w:left="19" w:right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12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</w:t>
            </w:r>
          </w:p>
        </w:tc>
        <w:tc>
          <w:tcPr>
            <w:tcW w:w="919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9" w:type="dxa"/>
            <w:vMerge w:val="restart"/>
            <w:shd w:val="clear" w:color="auto" w:fill="D4E7F4"/>
          </w:tcPr>
          <w:p w:rsidR="006C31B7" w:rsidRDefault="00152E5F">
            <w:pPr>
              <w:pStyle w:val="TableParagraph"/>
              <w:spacing w:before="30" w:line="249" w:lineRule="auto"/>
              <w:ind w:left="118" w:right="118" w:hanging="1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ребёнок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от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до</w:t>
            </w:r>
          </w:p>
          <w:p w:rsidR="006C31B7" w:rsidRDefault="00152E5F">
            <w:pPr>
              <w:pStyle w:val="TableParagraph"/>
              <w:spacing w:before="3"/>
              <w:ind w:left="175" w:right="17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12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</w:t>
            </w:r>
          </w:p>
        </w:tc>
        <w:tc>
          <w:tcPr>
            <w:tcW w:w="919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53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vMerge w:val="restart"/>
            <w:shd w:val="clear" w:color="auto" w:fill="D4E7F4"/>
          </w:tcPr>
          <w:p w:rsidR="006C31B7" w:rsidRDefault="00152E5F">
            <w:pPr>
              <w:pStyle w:val="TableParagraph"/>
              <w:spacing w:before="30" w:line="249" w:lineRule="auto"/>
              <w:ind w:left="85" w:right="117" w:hanging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ребёнок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от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до</w:t>
            </w:r>
          </w:p>
          <w:p w:rsidR="006C31B7" w:rsidRDefault="00152E5F">
            <w:pPr>
              <w:pStyle w:val="TableParagraph"/>
              <w:spacing w:before="3"/>
              <w:ind w:left="47" w:righ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12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</w:t>
            </w:r>
          </w:p>
        </w:tc>
        <w:tc>
          <w:tcPr>
            <w:tcW w:w="919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9" w:type="dxa"/>
            <w:vMerge w:val="restart"/>
            <w:shd w:val="clear" w:color="auto" w:fill="D4E7F4"/>
          </w:tcPr>
          <w:p w:rsidR="006C31B7" w:rsidRDefault="00152E5F">
            <w:pPr>
              <w:pStyle w:val="TableParagraph"/>
              <w:spacing w:before="30" w:line="249" w:lineRule="auto"/>
              <w:ind w:left="120" w:right="116" w:hanging="1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ребёнок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от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до</w:t>
            </w:r>
          </w:p>
          <w:p w:rsidR="006C31B7" w:rsidRDefault="00152E5F">
            <w:pPr>
              <w:pStyle w:val="TableParagraph"/>
              <w:spacing w:before="3"/>
              <w:ind w:left="79" w:right="7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12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</w:t>
            </w:r>
          </w:p>
        </w:tc>
        <w:tc>
          <w:tcPr>
            <w:tcW w:w="919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9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19" w:type="dxa"/>
            <w:vMerge w:val="restart"/>
            <w:shd w:val="clear" w:color="auto" w:fill="D4E7F4"/>
          </w:tcPr>
          <w:p w:rsidR="006C31B7" w:rsidRDefault="00152E5F">
            <w:pPr>
              <w:pStyle w:val="TableParagraph"/>
              <w:spacing w:before="30" w:line="249" w:lineRule="auto"/>
              <w:ind w:left="122" w:right="114" w:hanging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ребёнок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от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до</w:t>
            </w:r>
          </w:p>
          <w:p w:rsidR="006C31B7" w:rsidRDefault="00152E5F">
            <w:pPr>
              <w:pStyle w:val="TableParagraph"/>
              <w:spacing w:before="3"/>
              <w:ind w:left="79" w:right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12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</w:t>
            </w:r>
          </w:p>
        </w:tc>
      </w:tr>
      <w:tr w:rsidR="006C31B7">
        <w:trPr>
          <w:trHeight w:val="994"/>
        </w:trPr>
        <w:tc>
          <w:tcPr>
            <w:tcW w:w="2459" w:type="dxa"/>
            <w:shd w:val="clear" w:color="auto" w:fill="D4E7F4"/>
          </w:tcPr>
          <w:p w:rsidR="006C31B7" w:rsidRDefault="006C31B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shd w:val="clear" w:color="auto" w:fill="D4E7F4"/>
          </w:tcPr>
          <w:p w:rsidR="006C31B7" w:rsidRDefault="00152E5F">
            <w:pPr>
              <w:pStyle w:val="TableParagraph"/>
              <w:spacing w:before="0" w:line="249" w:lineRule="auto"/>
              <w:ind w:left="196" w:right="135" w:hanging="1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взрос-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лый</w:t>
            </w:r>
            <w:proofErr w:type="spellEnd"/>
          </w:p>
        </w:tc>
        <w:tc>
          <w:tcPr>
            <w:tcW w:w="980" w:type="dxa"/>
            <w:vMerge/>
            <w:tcBorders>
              <w:top w:val="nil"/>
            </w:tcBorders>
            <w:shd w:val="clear" w:color="auto" w:fill="D4E7F4"/>
          </w:tcPr>
          <w:p w:rsidR="006C31B7" w:rsidRDefault="006C31B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shd w:val="clear" w:color="auto" w:fill="D4E7F4"/>
          </w:tcPr>
          <w:p w:rsidR="006C31B7" w:rsidRDefault="00152E5F">
            <w:pPr>
              <w:pStyle w:val="TableParagraph"/>
              <w:spacing w:before="0" w:line="249" w:lineRule="auto"/>
              <w:ind w:left="110" w:right="110" w:hanging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одно-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местное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разме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-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щение</w:t>
            </w:r>
            <w:proofErr w:type="spellEnd"/>
          </w:p>
        </w:tc>
        <w:tc>
          <w:tcPr>
            <w:tcW w:w="979" w:type="dxa"/>
            <w:shd w:val="clear" w:color="auto" w:fill="D4E7F4"/>
          </w:tcPr>
          <w:p w:rsidR="006C31B7" w:rsidRDefault="006C31B7">
            <w:pPr>
              <w:pStyle w:val="TableParagraph"/>
              <w:spacing w:before="10"/>
              <w:jc w:val="left"/>
              <w:rPr>
                <w:rFonts w:ascii="Arial"/>
                <w:sz w:val="17"/>
              </w:rPr>
            </w:pPr>
          </w:p>
          <w:p w:rsidR="006C31B7" w:rsidRDefault="00152E5F">
            <w:pPr>
              <w:pStyle w:val="TableParagraph"/>
              <w:spacing w:before="0" w:line="249" w:lineRule="auto"/>
              <w:ind w:left="210" w:right="252" w:firstLine="7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</w:p>
        </w:tc>
        <w:tc>
          <w:tcPr>
            <w:tcW w:w="860" w:type="dxa"/>
            <w:vMerge/>
            <w:tcBorders>
              <w:top w:val="nil"/>
            </w:tcBorders>
            <w:shd w:val="clear" w:color="auto" w:fill="D4E7F4"/>
          </w:tcPr>
          <w:p w:rsidR="006C31B7" w:rsidRDefault="006C31B7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shd w:val="clear" w:color="auto" w:fill="D4E7F4"/>
          </w:tcPr>
          <w:p w:rsidR="006C31B7" w:rsidRDefault="00152E5F">
            <w:pPr>
              <w:pStyle w:val="TableParagraph"/>
              <w:spacing w:before="0" w:line="249" w:lineRule="auto"/>
              <w:ind w:left="194" w:right="196" w:hanging="1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взрос-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лый</w:t>
            </w:r>
            <w:proofErr w:type="spellEnd"/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D4E7F4"/>
          </w:tcPr>
          <w:p w:rsidR="006C31B7" w:rsidRDefault="006C31B7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shd w:val="clear" w:color="auto" w:fill="D4E7F4"/>
          </w:tcPr>
          <w:p w:rsidR="006C31B7" w:rsidRDefault="00152E5F">
            <w:pPr>
              <w:pStyle w:val="TableParagraph"/>
              <w:spacing w:before="0" w:line="249" w:lineRule="auto"/>
              <w:ind w:left="110" w:right="109" w:hanging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одно-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местное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разме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-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щение</w:t>
            </w:r>
            <w:proofErr w:type="spellEnd"/>
          </w:p>
        </w:tc>
        <w:tc>
          <w:tcPr>
            <w:tcW w:w="953" w:type="dxa"/>
            <w:shd w:val="clear" w:color="auto" w:fill="D4E7F4"/>
          </w:tcPr>
          <w:p w:rsidR="006C31B7" w:rsidRDefault="006C31B7">
            <w:pPr>
              <w:pStyle w:val="TableParagraph"/>
              <w:spacing w:before="10"/>
              <w:jc w:val="left"/>
              <w:rPr>
                <w:rFonts w:ascii="Arial"/>
                <w:sz w:val="17"/>
              </w:rPr>
            </w:pPr>
          </w:p>
          <w:p w:rsidR="006C31B7" w:rsidRDefault="00152E5F">
            <w:pPr>
              <w:pStyle w:val="TableParagraph"/>
              <w:spacing w:before="0" w:line="249" w:lineRule="auto"/>
              <w:ind w:left="211" w:right="225" w:firstLine="7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</w:p>
        </w:tc>
        <w:tc>
          <w:tcPr>
            <w:tcW w:w="885" w:type="dxa"/>
            <w:vMerge/>
            <w:tcBorders>
              <w:top w:val="nil"/>
            </w:tcBorders>
            <w:shd w:val="clear" w:color="auto" w:fill="D4E7F4"/>
          </w:tcPr>
          <w:p w:rsidR="006C31B7" w:rsidRDefault="006C31B7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shd w:val="clear" w:color="auto" w:fill="D4E7F4"/>
          </w:tcPr>
          <w:p w:rsidR="006C31B7" w:rsidRDefault="00152E5F">
            <w:pPr>
              <w:pStyle w:val="TableParagraph"/>
              <w:spacing w:before="0" w:line="249" w:lineRule="auto"/>
              <w:ind w:left="197" w:right="193" w:hanging="1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взрос-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лый</w:t>
            </w:r>
            <w:proofErr w:type="spellEnd"/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D4E7F4"/>
          </w:tcPr>
          <w:p w:rsidR="006C31B7" w:rsidRDefault="006C31B7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shd w:val="clear" w:color="auto" w:fill="D4E7F4"/>
          </w:tcPr>
          <w:p w:rsidR="006C31B7" w:rsidRDefault="00152E5F">
            <w:pPr>
              <w:pStyle w:val="TableParagraph"/>
              <w:spacing w:before="0" w:line="249" w:lineRule="auto"/>
              <w:ind w:left="113" w:right="106" w:hanging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одно-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местное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разме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-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щение</w:t>
            </w:r>
            <w:proofErr w:type="spellEnd"/>
          </w:p>
        </w:tc>
        <w:tc>
          <w:tcPr>
            <w:tcW w:w="919" w:type="dxa"/>
            <w:shd w:val="clear" w:color="auto" w:fill="D4E7F4"/>
          </w:tcPr>
          <w:p w:rsidR="006C31B7" w:rsidRDefault="006C31B7">
            <w:pPr>
              <w:pStyle w:val="TableParagraph"/>
              <w:spacing w:before="10"/>
              <w:jc w:val="left"/>
              <w:rPr>
                <w:rFonts w:ascii="Arial"/>
                <w:sz w:val="17"/>
              </w:rPr>
            </w:pPr>
          </w:p>
          <w:p w:rsidR="006C31B7" w:rsidRDefault="00152E5F">
            <w:pPr>
              <w:pStyle w:val="TableParagraph"/>
              <w:spacing w:before="0" w:line="249" w:lineRule="auto"/>
              <w:ind w:left="214" w:right="188" w:firstLine="7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доп.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D4E7F4"/>
          </w:tcPr>
          <w:p w:rsidR="006C31B7" w:rsidRDefault="006C31B7">
            <w:pPr>
              <w:rPr>
                <w:sz w:val="2"/>
                <w:szCs w:val="2"/>
              </w:rPr>
            </w:pPr>
          </w:p>
        </w:tc>
      </w:tr>
      <w:tr w:rsidR="006C31B7">
        <w:trPr>
          <w:trHeight w:val="951"/>
        </w:trPr>
        <w:tc>
          <w:tcPr>
            <w:tcW w:w="2459" w:type="dxa"/>
          </w:tcPr>
          <w:p w:rsidR="006C31B7" w:rsidRDefault="00152E5F">
            <w:pPr>
              <w:pStyle w:val="TableParagraph"/>
              <w:spacing w:before="3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Стандарт</w:t>
            </w:r>
          </w:p>
          <w:p w:rsidR="006C31B7" w:rsidRDefault="006C31B7">
            <w:pPr>
              <w:pStyle w:val="TableParagraph"/>
              <w:spacing w:before="3"/>
              <w:jc w:val="left"/>
              <w:rPr>
                <w:rFonts w:ascii="Arial"/>
                <w:sz w:val="36"/>
              </w:rPr>
            </w:pPr>
          </w:p>
          <w:p w:rsidR="006C31B7" w:rsidRDefault="00152E5F">
            <w:pPr>
              <w:pStyle w:val="TableParagraph"/>
              <w:spacing w:before="0"/>
              <w:ind w:left="8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16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</w:t>
            </w:r>
            <w:r>
              <w:rPr>
                <w:rFonts w:ascii="Arial" w:hAnsi="Arial"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860" w:type="dxa"/>
          </w:tcPr>
          <w:p w:rsidR="006C31B7" w:rsidRDefault="00152E5F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80" w:type="dxa"/>
          </w:tcPr>
          <w:p w:rsidR="006C31B7" w:rsidRDefault="00152E5F">
            <w:pPr>
              <w:pStyle w:val="TableParagraph"/>
              <w:ind w:left="138" w:right="8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20" w:type="dxa"/>
          </w:tcPr>
          <w:p w:rsidR="006C31B7" w:rsidRDefault="00152E5F">
            <w:pPr>
              <w:pStyle w:val="TableParagraph"/>
              <w:ind w:left="79" w:right="8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79" w:type="dxa"/>
          </w:tcPr>
          <w:p w:rsidR="006C31B7" w:rsidRDefault="00152E5F">
            <w:pPr>
              <w:pStyle w:val="TableParagraph"/>
              <w:ind w:right="61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860" w:type="dxa"/>
          </w:tcPr>
          <w:p w:rsidR="006C31B7" w:rsidRDefault="00152E5F">
            <w:pPr>
              <w:pStyle w:val="TableParagraph"/>
              <w:ind w:right="61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7" w:right="7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953" w:type="dxa"/>
          </w:tcPr>
          <w:p w:rsidR="006C31B7" w:rsidRDefault="00152E5F">
            <w:pPr>
              <w:pStyle w:val="TableParagraph"/>
              <w:ind w:right="32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885" w:type="dxa"/>
          </w:tcPr>
          <w:p w:rsidR="006C31B7" w:rsidRDefault="00152E5F">
            <w:pPr>
              <w:pStyle w:val="TableParagraph"/>
              <w:ind w:right="31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9" w:right="7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9" w:right="76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4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5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</w:tr>
      <w:tr w:rsidR="006C31B7">
        <w:trPr>
          <w:trHeight w:val="951"/>
        </w:trPr>
        <w:tc>
          <w:tcPr>
            <w:tcW w:w="2459" w:type="dxa"/>
            <w:tcBorders>
              <w:righ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spacing w:before="5" w:line="237" w:lineRule="auto"/>
              <w:ind w:left="80" w:right="357"/>
              <w:jc w:val="left"/>
              <w:rPr>
                <w:rFonts w:ascii="Arial" w:hAnsi="Arial"/>
                <w:sz w:val="18"/>
              </w:rPr>
            </w:pPr>
            <w:r>
              <w:rPr>
                <w:color w:val="231F20"/>
                <w:sz w:val="20"/>
              </w:rPr>
              <w:t>Стандарт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улучше</w:t>
            </w:r>
            <w:r w:rsidR="00AE2A39">
              <w:rPr>
                <w:rFonts w:ascii="Arial" w:hAnsi="Arial"/>
                <w:color w:val="231F20"/>
                <w:sz w:val="18"/>
              </w:rPr>
              <w:t>н</w:t>
            </w:r>
            <w:r>
              <w:rPr>
                <w:rFonts w:ascii="Arial" w:hAnsi="Arial"/>
                <w:color w:val="231F20"/>
                <w:sz w:val="18"/>
              </w:rPr>
              <w:t>ный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(место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2-х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ко</w:t>
            </w:r>
            <w:r w:rsidR="00AE2A39">
              <w:rPr>
                <w:rFonts w:ascii="Arial" w:hAnsi="Arial"/>
                <w:color w:val="231F20"/>
                <w:sz w:val="18"/>
              </w:rPr>
              <w:t>м</w:t>
            </w:r>
            <w:r>
              <w:rPr>
                <w:rFonts w:ascii="Arial" w:hAnsi="Arial"/>
                <w:color w:val="231F20"/>
                <w:sz w:val="18"/>
              </w:rPr>
              <w:t>натном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номере)</w:t>
            </w:r>
          </w:p>
        </w:tc>
        <w:tc>
          <w:tcPr>
            <w:tcW w:w="860" w:type="dxa"/>
            <w:tcBorders>
              <w:lef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980" w:type="dxa"/>
            <w:shd w:val="clear" w:color="auto" w:fill="ECEFF5"/>
          </w:tcPr>
          <w:p w:rsidR="006C31B7" w:rsidRDefault="00152E5F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20" w:type="dxa"/>
            <w:shd w:val="clear" w:color="auto" w:fill="ECEFF5"/>
          </w:tcPr>
          <w:p w:rsidR="006C31B7" w:rsidRDefault="00152E5F">
            <w:pPr>
              <w:pStyle w:val="TableParagraph"/>
              <w:ind w:right="1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79" w:type="dxa"/>
            <w:shd w:val="clear" w:color="auto" w:fill="ECEFF5"/>
          </w:tcPr>
          <w:p w:rsidR="006C31B7" w:rsidRDefault="00152E5F">
            <w:pPr>
              <w:pStyle w:val="TableParagraph"/>
              <w:ind w:right="61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860" w:type="dxa"/>
            <w:tcBorders>
              <w:righ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right="39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  <w:tcBorders>
              <w:lef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left="31" w:right="55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  <w:tc>
          <w:tcPr>
            <w:tcW w:w="919" w:type="dxa"/>
            <w:shd w:val="clear" w:color="auto" w:fill="ECEFF5"/>
          </w:tcPr>
          <w:p w:rsidR="006C31B7" w:rsidRDefault="00152E5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  <w:shd w:val="clear" w:color="auto" w:fill="ECEFF5"/>
          </w:tcPr>
          <w:p w:rsidR="006C31B7" w:rsidRDefault="00152E5F">
            <w:pPr>
              <w:pStyle w:val="TableParagraph"/>
              <w:ind w:right="1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53" w:type="dxa"/>
            <w:shd w:val="clear" w:color="auto" w:fill="ECEFF5"/>
          </w:tcPr>
          <w:p w:rsidR="006C31B7" w:rsidRDefault="00152E5F">
            <w:pPr>
              <w:pStyle w:val="TableParagraph"/>
              <w:ind w:right="32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885" w:type="dxa"/>
            <w:tcBorders>
              <w:righ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right="9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  <w:tcBorders>
              <w:lef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19" w:type="dxa"/>
            <w:shd w:val="clear" w:color="auto" w:fill="ECEFF5"/>
          </w:tcPr>
          <w:p w:rsidR="006C31B7" w:rsidRDefault="00152E5F">
            <w:pPr>
              <w:pStyle w:val="TableParagraph"/>
              <w:ind w:left="2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  <w:shd w:val="clear" w:color="auto" w:fill="ECEFF5"/>
          </w:tcPr>
          <w:p w:rsidR="006C31B7" w:rsidRDefault="00152E5F">
            <w:pPr>
              <w:pStyle w:val="TableParagraph"/>
              <w:ind w:left="3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  <w:shd w:val="clear" w:color="auto" w:fill="ECEFF5"/>
          </w:tcPr>
          <w:p w:rsidR="006C31B7" w:rsidRDefault="00152E5F">
            <w:pPr>
              <w:pStyle w:val="TableParagraph"/>
              <w:ind w:left="4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19" w:type="dxa"/>
            <w:tcBorders>
              <w:righ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left="27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</w:tr>
      <w:tr w:rsidR="006C31B7">
        <w:trPr>
          <w:trHeight w:val="951"/>
        </w:trPr>
        <w:tc>
          <w:tcPr>
            <w:tcW w:w="2459" w:type="dxa"/>
          </w:tcPr>
          <w:p w:rsidR="006C31B7" w:rsidRDefault="00152E5F">
            <w:pPr>
              <w:pStyle w:val="TableParagraph"/>
              <w:spacing w:before="3" w:line="275" w:lineRule="exact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Семейный</w:t>
            </w:r>
          </w:p>
          <w:p w:rsidR="006C31B7" w:rsidRDefault="00152E5F">
            <w:pPr>
              <w:pStyle w:val="TableParagraph"/>
              <w:spacing w:before="0" w:line="200" w:lineRule="exact"/>
              <w:ind w:left="8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2-х</w:t>
            </w:r>
            <w:r>
              <w:rPr>
                <w:rFonts w:ascii="Arial" w:hAns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комнатный</w:t>
            </w:r>
          </w:p>
          <w:p w:rsidR="006C31B7" w:rsidRDefault="006C31B7">
            <w:pPr>
              <w:pStyle w:val="TableParagraph"/>
              <w:spacing w:before="6"/>
              <w:jc w:val="left"/>
              <w:rPr>
                <w:rFonts w:ascii="Arial"/>
                <w:sz w:val="19"/>
              </w:rPr>
            </w:pPr>
          </w:p>
          <w:p w:rsidR="006C31B7" w:rsidRDefault="00152E5F">
            <w:pPr>
              <w:pStyle w:val="TableParagraph"/>
              <w:spacing w:before="0"/>
              <w:ind w:left="8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от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31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</w:t>
            </w:r>
            <w:r>
              <w:rPr>
                <w:rFonts w:ascii="Arial" w:hAnsi="Arial"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860" w:type="dxa"/>
          </w:tcPr>
          <w:p w:rsidR="006C31B7" w:rsidRDefault="00152E5F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980" w:type="dxa"/>
          </w:tcPr>
          <w:p w:rsidR="006C31B7" w:rsidRDefault="00152E5F">
            <w:pPr>
              <w:pStyle w:val="TableParagraph"/>
              <w:ind w:left="138" w:right="8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  <w:tc>
          <w:tcPr>
            <w:tcW w:w="920" w:type="dxa"/>
          </w:tcPr>
          <w:p w:rsidR="006C31B7" w:rsidRDefault="00152E5F">
            <w:pPr>
              <w:pStyle w:val="TableParagraph"/>
              <w:ind w:left="79" w:right="8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  <w:tc>
          <w:tcPr>
            <w:tcW w:w="979" w:type="dxa"/>
          </w:tcPr>
          <w:p w:rsidR="006C31B7" w:rsidRDefault="00152E5F">
            <w:pPr>
              <w:pStyle w:val="TableParagraph"/>
              <w:ind w:left="79" w:right="14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  <w:tc>
          <w:tcPr>
            <w:tcW w:w="860" w:type="dxa"/>
          </w:tcPr>
          <w:p w:rsidR="006C31B7" w:rsidRDefault="00152E5F">
            <w:pPr>
              <w:pStyle w:val="TableParagraph"/>
              <w:ind w:left="19" w:right="8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7" w:right="7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53" w:type="dxa"/>
          </w:tcPr>
          <w:p w:rsidR="006C31B7" w:rsidRDefault="00152E5F">
            <w:pPr>
              <w:pStyle w:val="TableParagraph"/>
              <w:ind w:left="80" w:right="11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885" w:type="dxa"/>
          </w:tcPr>
          <w:p w:rsidR="006C31B7" w:rsidRDefault="00152E5F">
            <w:pPr>
              <w:pStyle w:val="TableParagraph"/>
              <w:ind w:left="47" w:right="78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9" w:right="7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9" w:right="76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9" w:right="75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9" w:right="74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</w:tr>
      <w:tr w:rsidR="006C31B7">
        <w:trPr>
          <w:trHeight w:val="951"/>
        </w:trPr>
        <w:tc>
          <w:tcPr>
            <w:tcW w:w="2459" w:type="dxa"/>
            <w:tcBorders>
              <w:righ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spacing w:before="3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Студия</w:t>
            </w:r>
          </w:p>
          <w:p w:rsidR="006C31B7" w:rsidRDefault="006C31B7">
            <w:pPr>
              <w:pStyle w:val="TableParagraph"/>
              <w:spacing w:before="3"/>
              <w:jc w:val="left"/>
              <w:rPr>
                <w:rFonts w:ascii="Arial"/>
                <w:sz w:val="36"/>
              </w:rPr>
            </w:pPr>
          </w:p>
          <w:p w:rsidR="006C31B7" w:rsidRDefault="00152E5F">
            <w:pPr>
              <w:pStyle w:val="TableParagraph"/>
              <w:spacing w:before="0"/>
              <w:ind w:left="8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37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</w:t>
            </w:r>
            <w:r>
              <w:rPr>
                <w:rFonts w:ascii="Arial" w:hAnsi="Arial"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860" w:type="dxa"/>
            <w:tcBorders>
              <w:lef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980" w:type="dxa"/>
            <w:shd w:val="clear" w:color="auto" w:fill="ECEFF5"/>
          </w:tcPr>
          <w:p w:rsidR="006C31B7" w:rsidRDefault="00152E5F">
            <w:pPr>
              <w:pStyle w:val="TableParagraph"/>
              <w:ind w:left="138" w:right="8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  <w:tc>
          <w:tcPr>
            <w:tcW w:w="920" w:type="dxa"/>
            <w:shd w:val="clear" w:color="auto" w:fill="ECEFF5"/>
          </w:tcPr>
          <w:p w:rsidR="006C31B7" w:rsidRDefault="00152E5F">
            <w:pPr>
              <w:pStyle w:val="TableParagraph"/>
              <w:ind w:left="79" w:right="8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  <w:tc>
          <w:tcPr>
            <w:tcW w:w="979" w:type="dxa"/>
            <w:shd w:val="clear" w:color="auto" w:fill="ECEFF5"/>
          </w:tcPr>
          <w:p w:rsidR="006C31B7" w:rsidRDefault="00152E5F">
            <w:pPr>
              <w:pStyle w:val="TableParagraph"/>
              <w:ind w:left="79" w:right="14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  <w:tc>
          <w:tcPr>
            <w:tcW w:w="860" w:type="dxa"/>
            <w:tcBorders>
              <w:righ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left="19" w:right="58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919" w:type="dxa"/>
            <w:tcBorders>
              <w:lef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left="31" w:right="55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  <w:tc>
          <w:tcPr>
            <w:tcW w:w="919" w:type="dxa"/>
            <w:shd w:val="clear" w:color="auto" w:fill="ECEFF5"/>
          </w:tcPr>
          <w:p w:rsidR="006C31B7" w:rsidRDefault="00152E5F">
            <w:pPr>
              <w:pStyle w:val="TableParagraph"/>
              <w:ind w:left="77" w:right="7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19" w:type="dxa"/>
            <w:shd w:val="clear" w:color="auto" w:fill="ECEFF5"/>
          </w:tcPr>
          <w:p w:rsidR="006C31B7" w:rsidRDefault="00152E5F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53" w:type="dxa"/>
            <w:shd w:val="clear" w:color="auto" w:fill="ECEFF5"/>
          </w:tcPr>
          <w:p w:rsidR="006C31B7" w:rsidRDefault="00152E5F">
            <w:pPr>
              <w:pStyle w:val="TableParagraph"/>
              <w:ind w:left="80" w:right="11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885" w:type="dxa"/>
            <w:tcBorders>
              <w:righ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left="47" w:right="56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19" w:type="dxa"/>
            <w:tcBorders>
              <w:lef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19" w:type="dxa"/>
            <w:shd w:val="clear" w:color="auto" w:fill="ECEFF5"/>
          </w:tcPr>
          <w:p w:rsidR="006C31B7" w:rsidRDefault="00152E5F">
            <w:pPr>
              <w:pStyle w:val="TableParagraph"/>
              <w:ind w:left="79" w:right="7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19" w:type="dxa"/>
            <w:shd w:val="clear" w:color="auto" w:fill="ECEFF5"/>
          </w:tcPr>
          <w:p w:rsidR="006C31B7" w:rsidRDefault="00152E5F">
            <w:pPr>
              <w:pStyle w:val="TableParagraph"/>
              <w:ind w:left="79" w:right="76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19" w:type="dxa"/>
            <w:shd w:val="clear" w:color="auto" w:fill="ECEFF5"/>
          </w:tcPr>
          <w:p w:rsidR="006C31B7" w:rsidRDefault="00152E5F">
            <w:pPr>
              <w:pStyle w:val="TableParagraph"/>
              <w:ind w:left="79" w:right="75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919" w:type="dxa"/>
            <w:tcBorders>
              <w:righ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left="56" w:right="2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</w:tr>
      <w:tr w:rsidR="006C31B7">
        <w:trPr>
          <w:trHeight w:val="951"/>
        </w:trPr>
        <w:tc>
          <w:tcPr>
            <w:tcW w:w="2459" w:type="dxa"/>
          </w:tcPr>
          <w:p w:rsidR="006C31B7" w:rsidRDefault="00152E5F">
            <w:pPr>
              <w:pStyle w:val="TableParagraph"/>
              <w:spacing w:before="3" w:line="275" w:lineRule="exact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Комфорт</w:t>
            </w:r>
          </w:p>
          <w:p w:rsidR="006C31B7" w:rsidRDefault="00152E5F">
            <w:pPr>
              <w:pStyle w:val="TableParagraph"/>
              <w:spacing w:before="0" w:line="200" w:lineRule="exact"/>
              <w:ind w:left="8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с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балконом</w:t>
            </w:r>
          </w:p>
          <w:p w:rsidR="006C31B7" w:rsidRDefault="006C31B7">
            <w:pPr>
              <w:pStyle w:val="TableParagraph"/>
              <w:spacing w:before="6"/>
              <w:jc w:val="left"/>
              <w:rPr>
                <w:rFonts w:ascii="Arial"/>
                <w:sz w:val="19"/>
              </w:rPr>
            </w:pPr>
          </w:p>
          <w:p w:rsidR="006C31B7" w:rsidRDefault="00152E5F">
            <w:pPr>
              <w:pStyle w:val="TableParagraph"/>
              <w:spacing w:before="0"/>
              <w:ind w:left="8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22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</w:t>
            </w:r>
            <w:r>
              <w:rPr>
                <w:rFonts w:ascii="Arial" w:hAnsi="Arial"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860" w:type="dxa"/>
          </w:tcPr>
          <w:p w:rsidR="006C31B7" w:rsidRDefault="00152E5F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980" w:type="dxa"/>
          </w:tcPr>
          <w:p w:rsidR="006C31B7" w:rsidRDefault="00152E5F">
            <w:pPr>
              <w:pStyle w:val="TableParagraph"/>
              <w:ind w:left="138" w:right="8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  <w:tc>
          <w:tcPr>
            <w:tcW w:w="920" w:type="dxa"/>
          </w:tcPr>
          <w:p w:rsidR="006C31B7" w:rsidRDefault="00152E5F">
            <w:pPr>
              <w:pStyle w:val="TableParagraph"/>
              <w:ind w:left="79" w:right="8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979" w:type="dxa"/>
          </w:tcPr>
          <w:p w:rsidR="006C31B7" w:rsidRDefault="00152E5F">
            <w:pPr>
              <w:pStyle w:val="TableParagraph"/>
              <w:ind w:left="79" w:right="14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860" w:type="dxa"/>
          </w:tcPr>
          <w:p w:rsidR="006C31B7" w:rsidRDefault="00152E5F">
            <w:pPr>
              <w:pStyle w:val="TableParagraph"/>
              <w:ind w:left="19" w:right="8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7" w:right="7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53" w:type="dxa"/>
          </w:tcPr>
          <w:p w:rsidR="006C31B7" w:rsidRDefault="00152E5F">
            <w:pPr>
              <w:pStyle w:val="TableParagraph"/>
              <w:ind w:left="80" w:right="11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885" w:type="dxa"/>
          </w:tcPr>
          <w:p w:rsidR="006C31B7" w:rsidRDefault="00152E5F">
            <w:pPr>
              <w:pStyle w:val="TableParagraph"/>
              <w:ind w:left="47" w:right="78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9" w:right="7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9" w:right="76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9" w:right="75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19" w:type="dxa"/>
          </w:tcPr>
          <w:p w:rsidR="006C31B7" w:rsidRDefault="00152E5F">
            <w:pPr>
              <w:pStyle w:val="TableParagraph"/>
              <w:ind w:left="79" w:right="74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</w:tr>
      <w:tr w:rsidR="006C31B7">
        <w:trPr>
          <w:trHeight w:val="951"/>
        </w:trPr>
        <w:tc>
          <w:tcPr>
            <w:tcW w:w="2459" w:type="dxa"/>
            <w:tcBorders>
              <w:righ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spacing w:before="3" w:line="275" w:lineRule="exact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Полулюкс</w:t>
            </w:r>
          </w:p>
          <w:p w:rsidR="006C31B7" w:rsidRDefault="00152E5F">
            <w:pPr>
              <w:pStyle w:val="TableParagraph"/>
              <w:spacing w:before="0" w:line="200" w:lineRule="exact"/>
              <w:ind w:left="8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с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балконом</w:t>
            </w:r>
          </w:p>
          <w:p w:rsidR="006C31B7" w:rsidRDefault="006C31B7">
            <w:pPr>
              <w:pStyle w:val="TableParagraph"/>
              <w:spacing w:before="6"/>
              <w:jc w:val="left"/>
              <w:rPr>
                <w:rFonts w:ascii="Arial"/>
                <w:sz w:val="19"/>
              </w:rPr>
            </w:pPr>
          </w:p>
          <w:p w:rsidR="006C31B7" w:rsidRDefault="00152E5F">
            <w:pPr>
              <w:pStyle w:val="TableParagraph"/>
              <w:spacing w:before="0"/>
              <w:ind w:left="8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color w:val="231F20"/>
                <w:sz w:val="18"/>
              </w:rPr>
              <w:t>Площадь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общая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55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</w:t>
            </w:r>
            <w:r>
              <w:rPr>
                <w:rFonts w:ascii="Arial" w:hAnsi="Arial"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860" w:type="dxa"/>
            <w:tcBorders>
              <w:lef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  <w:tc>
          <w:tcPr>
            <w:tcW w:w="980" w:type="dxa"/>
            <w:shd w:val="clear" w:color="auto" w:fill="ECEFF5"/>
          </w:tcPr>
          <w:p w:rsidR="006C31B7" w:rsidRDefault="00152E5F">
            <w:pPr>
              <w:pStyle w:val="TableParagraph"/>
              <w:ind w:left="138" w:right="81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20" w:type="dxa"/>
            <w:shd w:val="clear" w:color="auto" w:fill="ECEFF5"/>
          </w:tcPr>
          <w:p w:rsidR="006C31B7" w:rsidRDefault="00152E5F">
            <w:pPr>
              <w:pStyle w:val="TableParagraph"/>
              <w:ind w:left="79" w:right="80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979" w:type="dxa"/>
            <w:shd w:val="clear" w:color="auto" w:fill="ECEFF5"/>
          </w:tcPr>
          <w:p w:rsidR="006C31B7" w:rsidRDefault="00152E5F">
            <w:pPr>
              <w:pStyle w:val="TableParagraph"/>
              <w:ind w:left="79" w:right="14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860" w:type="dxa"/>
            <w:tcBorders>
              <w:righ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left="19" w:right="58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  <w:tc>
          <w:tcPr>
            <w:tcW w:w="919" w:type="dxa"/>
            <w:tcBorders>
              <w:lef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left="31" w:right="55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919" w:type="dxa"/>
            <w:shd w:val="clear" w:color="auto" w:fill="ECEFF5"/>
          </w:tcPr>
          <w:p w:rsidR="006C31B7" w:rsidRDefault="00152E5F">
            <w:pPr>
              <w:pStyle w:val="TableParagraph"/>
              <w:ind w:left="77" w:right="7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919" w:type="dxa"/>
            <w:shd w:val="clear" w:color="auto" w:fill="ECEFF5"/>
          </w:tcPr>
          <w:p w:rsidR="006C31B7" w:rsidRDefault="00152E5F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953" w:type="dxa"/>
            <w:shd w:val="clear" w:color="auto" w:fill="ECEFF5"/>
          </w:tcPr>
          <w:p w:rsidR="006C31B7" w:rsidRDefault="00152E5F">
            <w:pPr>
              <w:pStyle w:val="TableParagraph"/>
              <w:ind w:left="80" w:right="11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885" w:type="dxa"/>
            <w:tcBorders>
              <w:righ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left="47" w:right="56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919" w:type="dxa"/>
            <w:tcBorders>
              <w:lef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  <w:tc>
          <w:tcPr>
            <w:tcW w:w="919" w:type="dxa"/>
            <w:shd w:val="clear" w:color="auto" w:fill="ECEFF5"/>
          </w:tcPr>
          <w:p w:rsidR="006C31B7" w:rsidRDefault="00152E5F">
            <w:pPr>
              <w:pStyle w:val="TableParagraph"/>
              <w:ind w:left="79" w:right="7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919" w:type="dxa"/>
            <w:shd w:val="clear" w:color="auto" w:fill="ECEFF5"/>
          </w:tcPr>
          <w:p w:rsidR="006C31B7" w:rsidRDefault="00152E5F">
            <w:pPr>
              <w:pStyle w:val="TableParagraph"/>
              <w:ind w:left="79" w:right="76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  <w:tc>
          <w:tcPr>
            <w:tcW w:w="919" w:type="dxa"/>
            <w:shd w:val="clear" w:color="auto" w:fill="ECEFF5"/>
          </w:tcPr>
          <w:p w:rsidR="006C31B7" w:rsidRDefault="00152E5F">
            <w:pPr>
              <w:pStyle w:val="TableParagraph"/>
              <w:ind w:left="79" w:right="75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919" w:type="dxa"/>
            <w:tcBorders>
              <w:right w:val="single" w:sz="18" w:space="0" w:color="FFFFFF"/>
            </w:tcBorders>
            <w:shd w:val="clear" w:color="auto" w:fill="ECEFF5"/>
          </w:tcPr>
          <w:p w:rsidR="006C31B7" w:rsidRDefault="00152E5F">
            <w:pPr>
              <w:pStyle w:val="TableParagraph"/>
              <w:ind w:left="56" w:right="2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</w:tr>
    </w:tbl>
    <w:p w:rsidR="006C31B7" w:rsidRDefault="006C31B7">
      <w:pPr>
        <w:rPr>
          <w:sz w:val="24"/>
        </w:rPr>
        <w:sectPr w:rsidR="006C31B7">
          <w:type w:val="continuous"/>
          <w:pgSz w:w="16840" w:h="11910" w:orient="landscape"/>
          <w:pgMar w:top="100" w:right="160" w:bottom="280" w:left="180" w:header="720" w:footer="720" w:gutter="0"/>
          <w:cols w:space="720"/>
        </w:sectPr>
      </w:pPr>
    </w:p>
    <w:p w:rsidR="006C31B7" w:rsidRDefault="00152E5F">
      <w:pPr>
        <w:pStyle w:val="a3"/>
        <w:ind w:left="103"/>
      </w:pPr>
      <w:r>
        <w:pict>
          <v:group id="_x0000_s1026" style="width:812.55pt;height:122.65pt;mso-position-horizontal-relative:char;mso-position-vertical-relative:line" coordsize="16251,2453">
            <v:shape id="_x0000_s1045" style="position:absolute;width:16251;height:2453" coordsize="16251,2453" o:spt="100" adj="0,,0" path="m2458,l,,,2452r2458,l2458,xm16251,l2459,r,360l2459,1298r,1154l3378,2452r,l4297,2452r1,l5217,2452r919,l6136,2452r920,l7056,2452r919,l7975,2452r,l8895,2452r919,l10734,2452r,l11653,2452r,l12573,2452r,l12573,2452r919,l14412,2452r,l15331,2452r920,l16251,1298r,-1l16251,360r,-360xe" fillcolor="#d4e7f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399;top:997;width:1679;height:464" filled="f" stroked="f">
              <v:textbox style="mso-next-textbox:#_x0000_s1044" inset="0,0,0,0">
                <w:txbxContent>
                  <w:p w:rsidR="006C31B7" w:rsidRDefault="00152E5F">
                    <w:pPr>
                      <w:spacing w:line="249" w:lineRule="auto"/>
                      <w:ind w:right="11" w:firstLine="492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Сезон /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категория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номера</w:t>
                    </w:r>
                  </w:p>
                </w:txbxContent>
              </v:textbox>
            </v:shape>
            <v:shape id="_x0000_s1043" type="#_x0000_t202" style="position:absolute;left:3357;top:587;width:2818;height:470" filled="f" stroked="f">
              <v:textbox style="mso-next-textbox:#_x0000_s1043" inset="0,0,0,0">
                <w:txbxContent>
                  <w:p w:rsidR="006C31B7" w:rsidRDefault="00152E5F">
                    <w:pPr>
                      <w:spacing w:line="235" w:lineRule="exact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11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января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19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февраля,</w:t>
                    </w:r>
                  </w:p>
                  <w:p w:rsidR="006C31B7" w:rsidRDefault="00152E5F">
                    <w:pPr>
                      <w:spacing w:line="235" w:lineRule="exact"/>
                      <w:ind w:left="118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5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ноября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27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декабря</w:t>
                    </w:r>
                  </w:p>
                </w:txbxContent>
              </v:textbox>
            </v:shape>
            <v:shape id="_x0000_s1042" type="#_x0000_t202" style="position:absolute;left:2655;top:1453;width:547;height:850" filled="f" stroked="f">
              <v:textbox style="mso-next-textbox:#_x0000_s1042" inset="0,0,0,0">
                <w:txbxContent>
                  <w:p w:rsidR="006C31B7" w:rsidRDefault="00152E5F">
                    <w:pPr>
                      <w:spacing w:line="249" w:lineRule="auto"/>
                      <w:ind w:left="-1" w:right="18" w:hanging="1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осн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pacing w:val="-1"/>
                        <w:sz w:val="18"/>
                      </w:rPr>
                      <w:t>взрос-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лый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1" type="#_x0000_t202" style="position:absolute;left:3497;top:1345;width:701;height:1066" filled="f" stroked="f">
              <v:textbox style="mso-next-textbox:#_x0000_s1041" inset="0,0,0,0">
                <w:txbxContent>
                  <w:p w:rsidR="006C31B7" w:rsidRDefault="00152E5F">
                    <w:pPr>
                      <w:spacing w:line="249" w:lineRule="auto"/>
                      <w:ind w:right="18" w:hanging="1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осн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ребёнок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от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3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до</w:t>
                    </w:r>
                  </w:p>
                  <w:p w:rsidR="006C31B7" w:rsidRDefault="00152E5F">
                    <w:pPr>
                      <w:ind w:left="57" w:right="75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12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040" type="#_x0000_t202" style="position:absolute;left:4409;top:1453;width:1535;height:850" filled="f" stroked="f">
              <v:textbox style="mso-next-textbox:#_x0000_s1040" inset="0,0,0,0">
                <w:txbxContent>
                  <w:p w:rsidR="006C31B7" w:rsidRDefault="00152E5F">
                    <w:pPr>
                      <w:spacing w:line="201" w:lineRule="exact"/>
                      <w:ind w:left="117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одно-</w:t>
                    </w:r>
                  </w:p>
                  <w:p w:rsidR="006C31B7" w:rsidRDefault="00152E5F">
                    <w:pPr>
                      <w:tabs>
                        <w:tab w:val="left" w:pos="1091"/>
                      </w:tabs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местное</w:t>
                    </w:r>
                    <w:r>
                      <w:rPr>
                        <w:color w:val="231F20"/>
                        <w:sz w:val="18"/>
                      </w:rPr>
                      <w:tab/>
                      <w:t>доп.</w:t>
                    </w:r>
                  </w:p>
                  <w:p w:rsidR="006C31B7" w:rsidRDefault="00152E5F">
                    <w:pPr>
                      <w:tabs>
                        <w:tab w:val="left" w:pos="1020"/>
                      </w:tabs>
                      <w:spacing w:before="5" w:line="249" w:lineRule="auto"/>
                      <w:ind w:left="74" w:right="18" w:hanging="10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разме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щение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6256;top:1345;width:701;height:1066" filled="f" stroked="f">
              <v:textbox style="mso-next-textbox:#_x0000_s1039" inset="0,0,0,0">
                <w:txbxContent>
                  <w:p w:rsidR="006C31B7" w:rsidRDefault="00152E5F">
                    <w:pPr>
                      <w:spacing w:line="249" w:lineRule="auto"/>
                      <w:ind w:right="18" w:hanging="2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доп.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ребёнок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от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3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до</w:t>
                    </w:r>
                  </w:p>
                  <w:p w:rsidR="006C31B7" w:rsidRDefault="00152E5F">
                    <w:pPr>
                      <w:ind w:left="57" w:right="75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12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038" type="#_x0000_t202" style="position:absolute;left:7252;top:1453;width:547;height:850" filled="f" stroked="f">
              <v:textbox style="mso-next-textbox:#_x0000_s1038" inset="0,0,0,0">
                <w:txbxContent>
                  <w:p w:rsidR="006C31B7" w:rsidRDefault="00152E5F">
                    <w:pPr>
                      <w:spacing w:line="249" w:lineRule="auto"/>
                      <w:ind w:right="18" w:hanging="1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осн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pacing w:val="-1"/>
                        <w:sz w:val="18"/>
                      </w:rPr>
                      <w:t>взрос-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лый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7" type="#_x0000_t202" style="position:absolute;left:8006;top:82;width:2716;height:1464" filled="f" stroked="f">
              <v:textbox style="mso-next-textbox:#_x0000_s1037" inset="0,0,0,0">
                <w:txbxContent>
                  <w:p w:rsidR="006C31B7" w:rsidRDefault="00152E5F">
                    <w:pPr>
                      <w:spacing w:line="201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Цена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указана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в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рублях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за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сутки.</w:t>
                    </w:r>
                  </w:p>
                  <w:p w:rsidR="006C31B7" w:rsidRDefault="00152E5F">
                    <w:pPr>
                      <w:spacing w:before="87" w:line="235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20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февраля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19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марта</w:t>
                    </w:r>
                  </w:p>
                  <w:p w:rsidR="006C31B7" w:rsidRDefault="00152E5F">
                    <w:pPr>
                      <w:spacing w:line="216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29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марта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30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апреля</w:t>
                    </w:r>
                  </w:p>
                  <w:p w:rsidR="006C31B7" w:rsidRDefault="00152E5F">
                    <w:pPr>
                      <w:spacing w:line="216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11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мая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20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июня</w:t>
                    </w:r>
                  </w:p>
                  <w:p w:rsidR="006C31B7" w:rsidRDefault="00152E5F">
                    <w:pPr>
                      <w:spacing w:line="235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23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августа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22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октября</w:t>
                    </w:r>
                  </w:p>
                  <w:p w:rsidR="006C31B7" w:rsidRDefault="00152E5F">
                    <w:pPr>
                      <w:spacing w:before="66"/>
                      <w:ind w:left="258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осн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36" type="#_x0000_t202" style="position:absolute;left:8095;top:1561;width:701;height:850" filled="f" stroked="f">
              <v:textbox style="mso-next-textbox:#_x0000_s1036" inset="0,0,0,0">
                <w:txbxContent>
                  <w:p w:rsidR="006C31B7" w:rsidRDefault="00152E5F">
                    <w:pPr>
                      <w:spacing w:line="249" w:lineRule="auto"/>
                      <w:ind w:left="-1" w:right="18" w:hanging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ребёнок</w:t>
                    </w:r>
                    <w:r>
                      <w:rPr>
                        <w:color w:val="231F20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от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3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до</w:t>
                    </w:r>
                  </w:p>
                  <w:p w:rsidR="006C31B7" w:rsidRDefault="00152E5F">
                    <w:pPr>
                      <w:ind w:left="57" w:right="75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12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035" type="#_x0000_t202" style="position:absolute;left:9006;top:1453;width:718;height:850" filled="f" stroked="f">
              <v:textbox style="mso-next-textbox:#_x0000_s1035" inset="0,0,0,0">
                <w:txbxContent>
                  <w:p w:rsidR="006C31B7" w:rsidRDefault="00152E5F">
                    <w:pPr>
                      <w:spacing w:line="249" w:lineRule="auto"/>
                      <w:ind w:right="18" w:hanging="2"/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231F20"/>
                        <w:sz w:val="18"/>
                      </w:rPr>
                      <w:t>одно-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местное</w:t>
                    </w:r>
                    <w:proofErr w:type="gramEnd"/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разме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щение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10026;top:1669;width:515;height:418" filled="f" stroked="f">
              <v:textbox style="mso-next-textbox:#_x0000_s1034" inset="0,0,0,0">
                <w:txbxContent>
                  <w:p w:rsidR="006C31B7" w:rsidRDefault="00152E5F">
                    <w:pPr>
                      <w:spacing w:line="249" w:lineRule="auto"/>
                      <w:ind w:right="3" w:firstLine="7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доп.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место</w:t>
                    </w:r>
                  </w:p>
                </w:txbxContent>
              </v:textbox>
            </v:shape>
            <v:shape id="_x0000_s1033" type="#_x0000_t202" style="position:absolute;left:10853;top:1345;width:701;height:1066" filled="f" stroked="f">
              <v:textbox style="mso-next-textbox:#_x0000_s1033" inset="0,0,0,0">
                <w:txbxContent>
                  <w:p w:rsidR="006C31B7" w:rsidRDefault="00152E5F">
                    <w:pPr>
                      <w:spacing w:line="249" w:lineRule="auto"/>
                      <w:ind w:left="-1" w:right="18" w:hanging="2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доп.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ребёнок</w:t>
                    </w:r>
                    <w:r>
                      <w:rPr>
                        <w:color w:val="231F20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от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3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до</w:t>
                    </w:r>
                  </w:p>
                  <w:p w:rsidR="006C31B7" w:rsidRDefault="00152E5F">
                    <w:pPr>
                      <w:ind w:left="57" w:right="75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12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032" type="#_x0000_t202" style="position:absolute;left:11850;top:1453;width:547;height:850" filled="f" stroked="f">
              <v:textbox style="mso-next-textbox:#_x0000_s1032" inset="0,0,0,0">
                <w:txbxContent>
                  <w:p w:rsidR="006C31B7" w:rsidRDefault="00152E5F">
                    <w:pPr>
                      <w:spacing w:line="249" w:lineRule="auto"/>
                      <w:ind w:left="-1" w:right="18" w:hanging="1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осн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pacing w:val="-1"/>
                        <w:sz w:val="18"/>
                      </w:rPr>
                      <w:t>взрос-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лый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1" type="#_x0000_t202" style="position:absolute;left:12689;top:371;width:2546;height:1176" filled="f" stroked="f">
              <v:textbox style="mso-next-textbox:#_x0000_s1031" inset="0,0,0,0">
                <w:txbxContent>
                  <w:p w:rsidR="006C31B7" w:rsidRDefault="00152E5F">
                    <w:pPr>
                      <w:spacing w:line="235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c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20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марта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28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марта</w:t>
                    </w:r>
                  </w:p>
                  <w:p w:rsidR="006C31B7" w:rsidRDefault="00152E5F">
                    <w:pPr>
                      <w:spacing w:line="216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1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мая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10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мая</w:t>
                    </w:r>
                  </w:p>
                  <w:p w:rsidR="006C31B7" w:rsidRDefault="00152E5F">
                    <w:pPr>
                      <w:spacing w:line="216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21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июня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22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августа</w:t>
                    </w:r>
                  </w:p>
                  <w:p w:rsidR="006C31B7" w:rsidRDefault="00152E5F">
                    <w:pPr>
                      <w:spacing w:line="235" w:lineRule="exact"/>
                      <w:ind w:right="18"/>
                      <w:jc w:val="center"/>
                      <w:rPr>
                        <w:rFonts w:ascii="Arial Black" w:hAnsi="Arial Black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23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октября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4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18"/>
                      </w:rPr>
                      <w:t>ноября</w:t>
                    </w:r>
                  </w:p>
                  <w:p w:rsidR="006C31B7" w:rsidRDefault="00152E5F">
                    <w:pPr>
                      <w:spacing w:before="66"/>
                      <w:ind w:left="173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осн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30" type="#_x0000_t202" style="position:absolute;left:12692;top:1561;width:701;height:850" filled="f" stroked="f">
              <v:textbox style="mso-next-textbox:#_x0000_s1030" inset="0,0,0,0">
                <w:txbxContent>
                  <w:p w:rsidR="006C31B7" w:rsidRDefault="00152E5F">
                    <w:pPr>
                      <w:spacing w:line="249" w:lineRule="auto"/>
                      <w:ind w:left="-1" w:right="18" w:hanging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ребёнок</w:t>
                    </w:r>
                    <w:r>
                      <w:rPr>
                        <w:color w:val="231F20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от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3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до</w:t>
                    </w:r>
                  </w:p>
                  <w:p w:rsidR="006C31B7" w:rsidRDefault="00152E5F">
                    <w:pPr>
                      <w:ind w:left="57" w:right="75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12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029" type="#_x0000_t202" style="position:absolute;left:13604;top:1453;width:718;height:850" filled="f" stroked="f">
              <v:textbox style="mso-next-textbox:#_x0000_s1029" inset="0,0,0,0">
                <w:txbxContent>
                  <w:p w:rsidR="006C31B7" w:rsidRDefault="00152E5F">
                    <w:pPr>
                      <w:spacing w:line="249" w:lineRule="auto"/>
                      <w:ind w:right="18" w:hanging="2"/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231F20"/>
                        <w:sz w:val="18"/>
                      </w:rPr>
                      <w:t>одно-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местное</w:t>
                    </w:r>
                    <w:proofErr w:type="gramEnd"/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разме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щение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14624;top:1669;width:515;height:418" filled="f" stroked="f">
              <v:textbox style="mso-next-textbox:#_x0000_s1028" inset="0,0,0,0">
                <w:txbxContent>
                  <w:p w:rsidR="006C31B7" w:rsidRDefault="00152E5F">
                    <w:pPr>
                      <w:spacing w:line="249" w:lineRule="auto"/>
                      <w:ind w:right="3" w:firstLine="7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доп.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место</w:t>
                    </w:r>
                  </w:p>
                </w:txbxContent>
              </v:textbox>
            </v:shape>
            <v:shape id="_x0000_s1027" type="#_x0000_t202" style="position:absolute;left:15451;top:1345;width:701;height:1066" filled="f" stroked="f">
              <v:textbox style="mso-next-textbox:#_x0000_s1027" inset="0,0,0,0">
                <w:txbxContent>
                  <w:p w:rsidR="006C31B7" w:rsidRDefault="00152E5F">
                    <w:pPr>
                      <w:spacing w:line="249" w:lineRule="auto"/>
                      <w:ind w:right="18" w:hanging="2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доп.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место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ребёнок</w:t>
                    </w:r>
                    <w:r>
                      <w:rPr>
                        <w:color w:val="231F2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от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3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до</w:t>
                    </w:r>
                  </w:p>
                  <w:p w:rsidR="006C31B7" w:rsidRDefault="00152E5F">
                    <w:pPr>
                      <w:ind w:left="57" w:right="75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12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лет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31B7" w:rsidRDefault="006C31B7">
      <w:pPr>
        <w:sectPr w:rsidR="006C31B7">
          <w:pgSz w:w="16840" w:h="11910" w:orient="landscape"/>
          <w:pgMar w:top="280" w:right="160" w:bottom="280" w:left="180" w:header="720" w:footer="720" w:gutter="0"/>
          <w:cols w:space="720"/>
        </w:sectPr>
      </w:pPr>
    </w:p>
    <w:p w:rsidR="006C31B7" w:rsidRDefault="00152E5F">
      <w:pPr>
        <w:pStyle w:val="a3"/>
        <w:spacing w:line="243" w:lineRule="exact"/>
        <w:ind w:left="183"/>
        <w:rPr>
          <w:rFonts w:ascii="Arial Black" w:hAnsi="Arial Black"/>
        </w:rPr>
      </w:pPr>
      <w:r>
        <w:rPr>
          <w:rFonts w:ascii="Arial Black" w:hAnsi="Arial Black"/>
          <w:color w:val="231F20"/>
        </w:rPr>
        <w:lastRenderedPageBreak/>
        <w:t>Люкс</w:t>
      </w:r>
    </w:p>
    <w:p w:rsidR="006C31B7" w:rsidRDefault="00152E5F">
      <w:pPr>
        <w:spacing w:line="501" w:lineRule="auto"/>
        <w:ind w:left="183" w:right="32"/>
        <w:rPr>
          <w:sz w:val="10"/>
        </w:rPr>
      </w:pPr>
      <w:r>
        <w:rPr>
          <w:color w:val="231F20"/>
          <w:sz w:val="18"/>
        </w:rPr>
        <w:t>2-х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комнатный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балконом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Площадь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общая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50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position w:val="6"/>
          <w:sz w:val="10"/>
        </w:rPr>
        <w:t>2</w:t>
      </w:r>
    </w:p>
    <w:p w:rsidR="006C31B7" w:rsidRDefault="00152E5F">
      <w:pPr>
        <w:pStyle w:val="1"/>
        <w:spacing w:before="262"/>
      </w:pPr>
      <w:r>
        <w:br w:type="column"/>
      </w:r>
      <w:r>
        <w:rPr>
          <w:color w:val="231F20"/>
        </w:rPr>
        <w:lastRenderedPageBreak/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900</w:t>
      </w:r>
      <w:r>
        <w:rPr>
          <w:color w:val="231F20"/>
          <w:spacing w:val="11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000</w:t>
      </w:r>
    </w:p>
    <w:p w:rsidR="006C31B7" w:rsidRDefault="006C31B7">
      <w:pPr>
        <w:pStyle w:val="a3"/>
        <w:spacing w:before="12"/>
        <w:rPr>
          <w:rFonts w:ascii="Arial Black"/>
          <w:sz w:val="38"/>
        </w:rPr>
      </w:pPr>
    </w:p>
    <w:p w:rsidR="006C31B7" w:rsidRDefault="00152E5F">
      <w:pPr>
        <w:ind w:left="1260"/>
        <w:rPr>
          <w:rFonts w:ascii="Arial Black" w:hAnsi="Arial Black"/>
          <w:sz w:val="24"/>
        </w:rPr>
      </w:pPr>
      <w:r>
        <w:rPr>
          <w:rFonts w:ascii="Arial Black" w:hAnsi="Arial Black"/>
          <w:color w:val="231F20"/>
          <w:sz w:val="24"/>
        </w:rPr>
        <w:t>Санаторно-курортные</w:t>
      </w:r>
      <w:r>
        <w:rPr>
          <w:rFonts w:ascii="Arial Black" w:hAnsi="Arial Black"/>
          <w:color w:val="231F20"/>
          <w:spacing w:val="-2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путёвки</w:t>
      </w:r>
      <w:r>
        <w:rPr>
          <w:rFonts w:ascii="Arial Black" w:hAnsi="Arial Black"/>
          <w:color w:val="231F20"/>
          <w:spacing w:val="-2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от</w:t>
      </w:r>
      <w:r>
        <w:rPr>
          <w:rFonts w:ascii="Arial Black" w:hAnsi="Arial Black"/>
          <w:color w:val="231F20"/>
          <w:spacing w:val="-2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7</w:t>
      </w:r>
      <w:r>
        <w:rPr>
          <w:rFonts w:ascii="Arial Black" w:hAnsi="Arial Black"/>
          <w:color w:val="231F20"/>
          <w:spacing w:val="-2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суток.</w:t>
      </w:r>
      <w:r>
        <w:rPr>
          <w:rFonts w:ascii="Arial Black" w:hAnsi="Arial Black"/>
          <w:color w:val="231F20"/>
          <w:spacing w:val="-2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Расчётный</w:t>
      </w:r>
      <w:r>
        <w:rPr>
          <w:rFonts w:ascii="Arial Black" w:hAnsi="Arial Black"/>
          <w:color w:val="231F20"/>
          <w:spacing w:val="-2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час</w:t>
      </w:r>
      <w:r>
        <w:rPr>
          <w:rFonts w:ascii="Arial Black" w:hAnsi="Arial Black"/>
          <w:color w:val="231F20"/>
          <w:spacing w:val="-2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–</w:t>
      </w:r>
      <w:r>
        <w:rPr>
          <w:rFonts w:ascii="Arial Black" w:hAnsi="Arial Black"/>
          <w:color w:val="231F20"/>
          <w:spacing w:val="-2"/>
          <w:sz w:val="24"/>
        </w:rPr>
        <w:t xml:space="preserve"> </w:t>
      </w:r>
      <w:proofErr w:type="gramStart"/>
      <w:r>
        <w:rPr>
          <w:rFonts w:ascii="Arial Black" w:hAnsi="Arial Black"/>
          <w:color w:val="231F20"/>
          <w:sz w:val="24"/>
        </w:rPr>
        <w:t>12</w:t>
      </w:r>
      <w:r>
        <w:rPr>
          <w:rFonts w:ascii="Arial Black" w:hAnsi="Arial Black"/>
          <w:color w:val="231F20"/>
          <w:spacing w:val="-2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:</w:t>
      </w:r>
      <w:proofErr w:type="gramEnd"/>
      <w:r>
        <w:rPr>
          <w:rFonts w:ascii="Arial Black" w:hAnsi="Arial Black"/>
          <w:color w:val="231F20"/>
          <w:spacing w:val="-2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00.</w:t>
      </w:r>
    </w:p>
    <w:p w:rsidR="006C31B7" w:rsidRDefault="006C31B7">
      <w:pPr>
        <w:rPr>
          <w:rFonts w:ascii="Arial Black" w:hAnsi="Arial Black"/>
          <w:sz w:val="24"/>
        </w:rPr>
        <w:sectPr w:rsidR="006C31B7">
          <w:type w:val="continuous"/>
          <w:pgSz w:w="16840" w:h="11910" w:orient="landscape"/>
          <w:pgMar w:top="100" w:right="160" w:bottom="280" w:left="180" w:header="720" w:footer="720" w:gutter="0"/>
          <w:cols w:num="2" w:space="720" w:equalWidth="0">
            <w:col w:w="2434" w:space="44"/>
            <w:col w:w="14022"/>
          </w:cols>
        </w:sectPr>
      </w:pPr>
    </w:p>
    <w:p w:rsidR="006C31B7" w:rsidRDefault="00152E5F">
      <w:pPr>
        <w:pStyle w:val="a3"/>
        <w:spacing w:before="122" w:line="249" w:lineRule="auto"/>
        <w:ind w:left="103"/>
      </w:pPr>
      <w:r>
        <w:rPr>
          <w:color w:val="231F20"/>
        </w:rPr>
        <w:lastRenderedPageBreak/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стоимость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включено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трехразовое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питание,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лечение,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проживание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выбранной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категории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номера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часовое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посещение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термального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источника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каждый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день.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5"/>
        </w:rPr>
        <w:t xml:space="preserve"> </w:t>
      </w:r>
      <w:proofErr w:type="spellStart"/>
      <w:proofErr w:type="gramStart"/>
      <w:r>
        <w:rPr>
          <w:color w:val="231F20"/>
        </w:rPr>
        <w:t>принима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ются</w:t>
      </w:r>
      <w:proofErr w:type="spellEnd"/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любого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возраста,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питания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бесплатно.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Полулюкс/Люкс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питание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улучшенный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посещение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банного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комплекса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5-го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проживания</w:t>
      </w:r>
    </w:p>
    <w:sectPr w:rsidR="006C31B7">
      <w:type w:val="continuous"/>
      <w:pgSz w:w="16840" w:h="11910" w:orient="landscape"/>
      <w:pgMar w:top="10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31B7"/>
    <w:rsid w:val="00152E5F"/>
    <w:rsid w:val="006C31B7"/>
    <w:rsid w:val="00A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E4FEBD2"/>
  <w15:docId w15:val="{4881904F-2457-4C23-A82A-DE5E5F8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83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476" w:lineRule="exact"/>
      <w:ind w:left="4563"/>
    </w:pPr>
    <w:rPr>
      <w:rFonts w:ascii="Arial Black" w:eastAsia="Arial Black" w:hAnsi="Arial Black" w:cs="Arial Black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7"/>
      <w:jc w:val="center"/>
    </w:pPr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2021-05-10T10:09:00Z</dcterms:created>
  <dcterms:modified xsi:type="dcterms:W3CDTF">2021-05-10T10:09:00Z</dcterms:modified>
</cp:coreProperties>
</file>