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САНАТОРНО-КУРОРТНАЯ ПУТЕВКА </w:t>
      </w:r>
    </w:p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357D1" w:rsidRPr="003357D1" w:rsidRDefault="003357D1" w:rsidP="003357D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Цена за одни сутки с человека в рублях.</w:t>
      </w:r>
    </w:p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Комплекс услуг, входящих в стоимость санаторно-курортной путевки:</w:t>
      </w:r>
    </w:p>
    <w:p w:rsidR="003357D1" w:rsidRPr="003357D1" w:rsidRDefault="003357D1" w:rsidP="003357D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ЛЕЧЕНИЕ в соответствии со стандартом и стоимостью, заложенной в цену путевки.</w:t>
      </w:r>
    </w:p>
    <w:p w:rsidR="003357D1" w:rsidRPr="003357D1" w:rsidRDefault="003357D1" w:rsidP="003357D1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ПРОЖИВАНИЕ в соответствии с выбранной категорией.</w:t>
      </w:r>
    </w:p>
    <w:p w:rsidR="003357D1" w:rsidRPr="003357D1" w:rsidRDefault="003357D1" w:rsidP="003357D1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ПИТАНИЕ 3-разовое согласно выбранной категории (заказное меню, шведский стол, ресторан)</w:t>
      </w:r>
    </w:p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курорте установлен единый расчетный час – 09.00 часов текущих суток по местному времени даты заезда, выезд до 08.00. Возможен ранний заезд накануне дня начала действия путевки после 16.00. В этом случае ужин переносится с последнего дня, указанного в путевке. Выезд осуществляется до 14.00 в последний день, указанный в путевке.</w:t>
      </w:r>
    </w:p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Детская путевка действует от 4 до 13 лет. Проживание детей до 3-х лет включительно - бесплатное, без предоставления отдельного спального места, питания и лечения.</w:t>
      </w:r>
    </w:p>
    <w:p w:rsidR="003357D1" w:rsidRPr="003357D1" w:rsidRDefault="003357D1" w:rsidP="003357D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Расчет стоимости производится по действующему на дату заезда прейскуранту. В случае</w:t>
      </w:r>
      <w:proofErr w:type="gramStart"/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</w:t>
      </w:r>
      <w:proofErr w:type="gramEnd"/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если путевка охватывает разные ценовые периоды, перерасчет производится по количеству дней используемых в каждом периоде.</w:t>
      </w:r>
    </w:p>
    <w:p w:rsidR="003357D1" w:rsidRPr="003357D1" w:rsidRDefault="003357D1" w:rsidP="0033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Цены актуальны на сегодняшний день, по акции </w:t>
      </w:r>
      <w:r w:rsidRPr="003357D1">
        <w:rPr>
          <w:rFonts w:ascii="Arial" w:eastAsia="Times New Roman" w:hAnsi="Arial" w:cs="Arial"/>
          <w:b/>
          <w:bCs/>
          <w:color w:val="37B44A"/>
          <w:sz w:val="30"/>
          <w:szCs w:val="30"/>
          <w:lang w:eastAsia="ru-RU"/>
        </w:rPr>
        <w:t>"Круче, чем КЕШБЭК!"</w:t>
      </w:r>
      <w:r w:rsidRPr="003357D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.</w:t>
      </w:r>
    </w:p>
    <w:p w:rsidR="003357D1" w:rsidRPr="003357D1" w:rsidRDefault="003357D1" w:rsidP="0033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D1" w:rsidRPr="003357D1" w:rsidRDefault="003357D1" w:rsidP="003357D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357D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09 января по 31 мая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2513"/>
        <w:gridCol w:w="1705"/>
        <w:gridCol w:w="1440"/>
      </w:tblGrid>
      <w:tr w:rsidR="003357D1" w:rsidRPr="003357D1" w:rsidTr="003357D1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0F8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размещения</w:t>
            </w:r>
          </w:p>
        </w:tc>
        <w:tc>
          <w:tcPr>
            <w:tcW w:w="0" w:type="auto"/>
            <w:gridSpan w:val="3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0F8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питания</w:t>
            </w:r>
          </w:p>
        </w:tc>
      </w:tr>
      <w:tr w:rsidR="003357D1" w:rsidRPr="003357D1" w:rsidTr="003357D1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0F8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Заказное меню с элементами шведского стола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0F8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0F8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Ресторан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стандартный двухместный номер 14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Коралл)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2-м. Коралл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4600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(1 место – основное).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2-м. Коралл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2-м. Коралл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3080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3220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стандартный двухместный номер 14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Рубин, Изумруд)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Рубин Изумруд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5200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5400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(1 место – основное).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Рубин Изумруд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Рубин Изумруд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3640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3780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lastRenderedPageBreak/>
              <w:t xml:space="preserve">Стандартный двухместный однокомнатный номер 16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Сапфир, Яшма)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Сапфир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5300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5500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(1 место – основное).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Сапфир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Сапфир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3710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3850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стандартный двухместный номер 12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Гранат)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5300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5500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(1 место – основное).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3710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3850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Стандартный одноместный однокомнатный номер 14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Сапфир, Рубин, Изумруд, Яшма)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Сапфир Рубин Изумруд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6200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6400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Сапфир Рубин Изумруд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Сапфир Рубин Изумруд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стандартный одноместный номер 12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Гранат)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6300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6500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номер повышенной комфортности 16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Сапфир, Аметист 203)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ПК Сапфир 111,112, 114, 442-444, Аметист 203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6400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6600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ПК Сапфир 111,112, 114, 442-444, Аметист 203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ПК Сапфир 111,112, 114, 442-444, Аметист 203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Двухкомнатный номер повышенной комфортности 28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Аметист 303, Яшма 102)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Аметист 303, Яшма 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7000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7200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Аметист 303, Яшма 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Аметист 303, Яшма 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2810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Двухкомнатный номер повышенной комфортности 28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Яшма)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7300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 Яшма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2800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номер повышенной комфортности 45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Сапфир)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 Сапфир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7300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 Сапфир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 Сапфир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2800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номер студия 28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Изумруд, Сапфир 101)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Изумруд, Сапфир 101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7300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Изумруд, Сапфир 101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Изумруд, Сапфир 101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2800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номер студия 28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Аметист, Сапфир 440)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 Аметист, 1,2 этаж , 304, 306, 307, Сапфир 440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8600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9100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7800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 Аметист, 1,2 этаж , 304, 306, 307, Сапфир 440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студия Аметист, 1,2 этаж , 304, 306, 307, Сапфир 440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2800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Двухкомнатный номер повышенной комфортности 24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Гранат)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8600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8800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9100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7800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Гранат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2800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Двухкомнатный номер повышенной комфортности 32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Аметист)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Аметист 301,302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9300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9500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9800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8400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Аметист 301,302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Аметист 301,302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2800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Однокомнатный номер люкс 34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Алмаз)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9300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7900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3360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2900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Двухкомнатный номер люкс 55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Алмаз)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10100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8600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2-к. 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3360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2900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Апартаменты 68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 (корпус Алмаз)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"Алмаз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16000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12800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"Алмаз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3850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"Алмаз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3360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2700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Одноэтажный гостевой дом №1 (55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)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10000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10200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10500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8500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3860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2630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 xml:space="preserve">Двухэтажный гостевой дом 65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2,3,4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10600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10800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11100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9000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2,3,4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3860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Детская путевка (дополнительное </w:t>
            </w: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2,3,4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lastRenderedPageBreak/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2630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lastRenderedPageBreak/>
              <w:t xml:space="preserve">Двухэтажный гостевой дом 90 </w:t>
            </w:r>
            <w:proofErr w:type="spell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кв</w:t>
            </w:r>
            <w:proofErr w:type="gramStart"/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5,6,7,8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12000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12200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12500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10100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5,6,7,8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4200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4400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4700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3860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5,6,7,8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2910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3050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3260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2630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Эко-дом № 1-10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место-основное.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 № 1-10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16000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12800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место.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 № 1-10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4800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3850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путевка (дополнительное место).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 № 1-10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trike/>
                <w:sz w:val="21"/>
                <w:szCs w:val="21"/>
                <w:lang w:eastAsia="ru-RU"/>
              </w:rPr>
              <w:t>3360</w:t>
            </w:r>
            <w:r w:rsidRPr="003357D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2700</w:t>
            </w:r>
          </w:p>
        </w:tc>
      </w:tr>
      <w:tr w:rsidR="003357D1" w:rsidRPr="003357D1" w:rsidTr="003357D1"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ru-RU"/>
              </w:rPr>
              <w:t>Путёвки без проживания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без проживания (курсовка).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Путёвка без проживания (курсовка)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3357D1" w:rsidRPr="003357D1" w:rsidTr="003357D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путёвка без проживания (курсовка). </w:t>
            </w: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путёвка без проживания (курсовка)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7D1" w:rsidRPr="003357D1" w:rsidRDefault="003357D1" w:rsidP="0033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</w:tbl>
    <w:p w:rsidR="00FC11ED" w:rsidRDefault="003357D1">
      <w:bookmarkStart w:id="0" w:name="_GoBack"/>
      <w:bookmarkEnd w:id="0"/>
    </w:p>
    <w:sectPr w:rsidR="00F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440"/>
    <w:multiLevelType w:val="multilevel"/>
    <w:tmpl w:val="115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D1"/>
    <w:rsid w:val="003357D1"/>
    <w:rsid w:val="00973961"/>
    <w:rsid w:val="00A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-category">
    <w:name w:val="row-category"/>
    <w:basedOn w:val="a0"/>
    <w:rsid w:val="003357D1"/>
  </w:style>
  <w:style w:type="character" w:customStyle="1" w:styleId="old-price">
    <w:name w:val="old-price"/>
    <w:basedOn w:val="a0"/>
    <w:rsid w:val="003357D1"/>
  </w:style>
  <w:style w:type="character" w:customStyle="1" w:styleId="green">
    <w:name w:val="green"/>
    <w:basedOn w:val="a0"/>
    <w:rsid w:val="0033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-category">
    <w:name w:val="row-category"/>
    <w:basedOn w:val="a0"/>
    <w:rsid w:val="003357D1"/>
  </w:style>
  <w:style w:type="character" w:customStyle="1" w:styleId="old-price">
    <w:name w:val="old-price"/>
    <w:basedOn w:val="a0"/>
    <w:rsid w:val="003357D1"/>
  </w:style>
  <w:style w:type="character" w:customStyle="1" w:styleId="green">
    <w:name w:val="green"/>
    <w:basedOn w:val="a0"/>
    <w:rsid w:val="003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28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519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</w:div>
            <w:div w:id="57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2023-01-17T10:34:00Z</dcterms:created>
  <dcterms:modified xsi:type="dcterms:W3CDTF">2023-01-17T10:36:00Z</dcterms:modified>
</cp:coreProperties>
</file>