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9"/>
        </w:rPr>
      </w:pPr>
    </w:p>
    <w:p>
      <w:pPr>
        <w:pStyle w:val="BodyText"/>
        <w:spacing w:line="235" w:lineRule="exact" w:before="96"/>
        <w:ind w:left="3702" w:right="3701"/>
        <w:jc w:val="center"/>
      </w:pPr>
      <w:bookmarkStart w:name="Лист1" w:id="1"/>
      <w:bookmarkEnd w:id="1"/>
      <w:r>
        <w:rPr>
          <w:b w:val="0"/>
        </w:rPr>
      </w:r>
      <w:r>
        <w:rPr/>
        <w:t>Цены</w:t>
      </w:r>
      <w:r>
        <w:rPr>
          <w:spacing w:val="31"/>
        </w:rPr>
        <w:t> </w:t>
      </w:r>
      <w:r>
        <w:rPr/>
        <w:t>путевок</w:t>
      </w:r>
    </w:p>
    <w:p>
      <w:pPr>
        <w:pStyle w:val="BodyText"/>
        <w:spacing w:line="266" w:lineRule="auto"/>
        <w:ind w:left="4063" w:right="4063" w:hanging="56"/>
        <w:jc w:val="center"/>
      </w:pPr>
      <w:r>
        <w:rPr>
          <w:spacing w:val="-2"/>
          <w:w w:val="105"/>
        </w:rPr>
        <w:t>в Туристическом </w:t>
      </w:r>
      <w:r>
        <w:rPr>
          <w:spacing w:val="-1"/>
          <w:w w:val="105"/>
        </w:rPr>
        <w:t>комплексе</w:t>
      </w:r>
      <w:r>
        <w:rPr>
          <w:w w:val="105"/>
        </w:rPr>
        <w:t> </w:t>
      </w:r>
      <w:r>
        <w:rPr/>
        <w:t>АО</w:t>
      </w:r>
      <w:r>
        <w:rPr>
          <w:spacing w:val="21"/>
        </w:rPr>
        <w:t> </w:t>
      </w:r>
      <w:r>
        <w:rPr/>
        <w:t>Санаторий</w:t>
      </w:r>
      <w:r>
        <w:rPr>
          <w:spacing w:val="43"/>
        </w:rPr>
        <w:t> </w:t>
      </w:r>
      <w:r>
        <w:rPr/>
        <w:t>«Янган-Тау»</w:t>
      </w:r>
    </w:p>
    <w:p>
      <w:pPr>
        <w:pStyle w:val="BodyText"/>
        <w:ind w:left="3702" w:right="3702"/>
        <w:jc w:val="center"/>
      </w:pPr>
      <w:r>
        <w:rPr>
          <w:w w:val="105"/>
        </w:rPr>
        <w:t>с</w:t>
      </w:r>
      <w:r>
        <w:rPr>
          <w:spacing w:val="-11"/>
          <w:w w:val="105"/>
        </w:rPr>
        <w:t> </w:t>
      </w:r>
      <w:r>
        <w:rPr>
          <w:w w:val="105"/>
        </w:rPr>
        <w:t>24</w:t>
      </w:r>
      <w:r>
        <w:rPr>
          <w:spacing w:val="-10"/>
          <w:w w:val="105"/>
        </w:rPr>
        <w:t> </w:t>
      </w:r>
      <w:r>
        <w:rPr>
          <w:w w:val="105"/>
        </w:rPr>
        <w:t>августа</w:t>
      </w:r>
      <w:r>
        <w:rPr>
          <w:spacing w:val="-11"/>
          <w:w w:val="105"/>
        </w:rPr>
        <w:t> </w:t>
      </w:r>
      <w:r>
        <w:rPr>
          <w:w w:val="105"/>
        </w:rPr>
        <w:t>по</w:t>
      </w:r>
      <w:r>
        <w:rPr>
          <w:spacing w:val="-10"/>
          <w:w w:val="105"/>
        </w:rPr>
        <w:t> </w:t>
      </w:r>
      <w:r>
        <w:rPr>
          <w:w w:val="105"/>
        </w:rPr>
        <w:t>25</w:t>
      </w:r>
      <w:r>
        <w:rPr>
          <w:spacing w:val="-11"/>
          <w:w w:val="105"/>
        </w:rPr>
        <w:t> </w:t>
      </w:r>
      <w:r>
        <w:rPr>
          <w:w w:val="105"/>
        </w:rPr>
        <w:t>декабря</w:t>
      </w:r>
      <w:r>
        <w:rPr>
          <w:spacing w:val="-11"/>
          <w:w w:val="105"/>
        </w:rPr>
        <w:t> </w:t>
      </w:r>
      <w:r>
        <w:rPr>
          <w:w w:val="105"/>
        </w:rPr>
        <w:t>2021</w:t>
      </w:r>
      <w:r>
        <w:rPr>
          <w:spacing w:val="-11"/>
          <w:w w:val="105"/>
        </w:rPr>
        <w:t> </w:t>
      </w:r>
      <w:r>
        <w:rPr>
          <w:w w:val="105"/>
        </w:rPr>
        <w:t>года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450"/>
        <w:gridCol w:w="697"/>
        <w:gridCol w:w="653"/>
        <w:gridCol w:w="696"/>
        <w:gridCol w:w="641"/>
        <w:gridCol w:w="784"/>
        <w:gridCol w:w="995"/>
        <w:gridCol w:w="653"/>
        <w:gridCol w:w="862"/>
        <w:gridCol w:w="840"/>
      </w:tblGrid>
      <w:tr>
        <w:trPr>
          <w:trHeight w:val="261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136"/>
              <w:jc w:val="lef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№</w:t>
            </w:r>
          </w:p>
        </w:tc>
        <w:tc>
          <w:tcPr>
            <w:tcW w:w="3450" w:type="dxa"/>
            <w:vMerge w:val="restart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112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Категория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номеров</w:t>
            </w:r>
          </w:p>
        </w:tc>
        <w:tc>
          <w:tcPr>
            <w:tcW w:w="697" w:type="dxa"/>
            <w:vMerge w:val="restart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76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Стоимость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к/дня</w:t>
            </w:r>
          </w:p>
        </w:tc>
        <w:tc>
          <w:tcPr>
            <w:tcW w:w="1990" w:type="dxa"/>
            <w:gridSpan w:val="3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63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том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числе</w:t>
            </w:r>
          </w:p>
        </w:tc>
        <w:tc>
          <w:tcPr>
            <w:tcW w:w="1779" w:type="dxa"/>
            <w:gridSpan w:val="2"/>
            <w:vMerge w:val="restart"/>
          </w:tcPr>
          <w:p>
            <w:pPr>
              <w:pStyle w:val="TableParagraph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line="244" w:lineRule="auto"/>
              <w:ind w:left="197" w:right="168" w:firstLine="27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Взрослым без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предоставления</w:t>
            </w:r>
            <w:r>
              <w:rPr>
                <w:b/>
                <w:spacing w:val="-1"/>
                <w:w w:val="105"/>
                <w:sz w:val="13"/>
              </w:rPr>
              <w:t> койки</w:t>
            </w:r>
          </w:p>
        </w:tc>
        <w:tc>
          <w:tcPr>
            <w:tcW w:w="2355" w:type="dxa"/>
            <w:gridSpan w:val="3"/>
          </w:tcPr>
          <w:p>
            <w:pPr>
              <w:pStyle w:val="TableParagraph"/>
              <w:spacing w:before="57"/>
              <w:ind w:left="56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Детям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от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до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15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лет</w:t>
            </w:r>
          </w:p>
        </w:tc>
      </w:tr>
      <w:tr>
        <w:trPr>
          <w:trHeight w:val="272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89"/>
              <w:ind w:left="37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предоставлением</w:t>
            </w:r>
            <w:r>
              <w:rPr>
                <w:b/>
                <w:spacing w:val="2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койки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69"/>
              <w:ind w:left="4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без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предоставления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койки</w:t>
            </w:r>
          </w:p>
        </w:tc>
      </w:tr>
      <w:tr>
        <w:trPr>
          <w:trHeight w:val="2094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88"/>
              <w:ind w:left="97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лечение</w:t>
            </w:r>
          </w:p>
        </w:tc>
        <w:tc>
          <w:tcPr>
            <w:tcW w:w="696" w:type="dxa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99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питание</w:t>
            </w:r>
          </w:p>
        </w:tc>
        <w:tc>
          <w:tcPr>
            <w:tcW w:w="641" w:type="dxa"/>
            <w:textDirection w:val="btLr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66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проживание</w:t>
            </w:r>
          </w:p>
        </w:tc>
        <w:tc>
          <w:tcPr>
            <w:tcW w:w="784" w:type="dxa"/>
            <w:textDirection w:val="btLr"/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4" w:lineRule="auto"/>
              <w:ind w:left="22" w:right="38" w:hanging="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заселении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2-го</w:t>
            </w:r>
            <w:r>
              <w:rPr>
                <w:b/>
                <w:spacing w:val="2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1-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,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3-го–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местном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4-го</w:t>
            </w:r>
            <w:r>
              <w:rPr>
                <w:b/>
                <w:spacing w:val="-3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3-местном</w:t>
            </w:r>
          </w:p>
        </w:tc>
        <w:tc>
          <w:tcPr>
            <w:tcW w:w="995" w:type="dxa"/>
            <w:textDirection w:val="btLr"/>
          </w:tcPr>
          <w:p>
            <w:pPr>
              <w:pStyle w:val="TableParagraph"/>
              <w:spacing w:line="247" w:lineRule="auto" w:before="115"/>
              <w:ind w:left="25" w:right="46" w:firstLine="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 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1-местном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4-го и последующих -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в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2-местном,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5-го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</w:t>
            </w:r>
          </w:p>
          <w:p>
            <w:pPr>
              <w:pStyle w:val="TableParagraph"/>
              <w:spacing w:line="148" w:lineRule="exact"/>
              <w:ind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3-местном</w:t>
            </w:r>
          </w:p>
        </w:tc>
        <w:tc>
          <w:tcPr>
            <w:tcW w:w="65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extDirection w:val="btLr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30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 2-го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1- 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3-го – 2 местном и 4-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3-местном</w:t>
            </w:r>
          </w:p>
        </w:tc>
        <w:tc>
          <w:tcPr>
            <w:tcW w:w="840" w:type="dxa"/>
            <w:textDirection w:val="btLr"/>
          </w:tcPr>
          <w:p>
            <w:pPr>
              <w:pStyle w:val="TableParagraph"/>
              <w:spacing w:line="244" w:lineRule="auto" w:before="115"/>
              <w:ind w:left="7"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 - в 1-местном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4-го - в 2-местном, 5-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 лиц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</w:t>
            </w:r>
          </w:p>
          <w:p>
            <w:pPr>
              <w:pStyle w:val="TableParagraph"/>
              <w:spacing w:before="3"/>
              <w:ind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-местном</w:t>
            </w:r>
          </w:p>
        </w:tc>
      </w:tr>
      <w:tr>
        <w:trPr>
          <w:trHeight w:val="194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50" w:type="dxa"/>
          </w:tcPr>
          <w:p>
            <w:pPr>
              <w:pStyle w:val="TableParagraph"/>
              <w:spacing w:before="6"/>
              <w:ind w:left="1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6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before="6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784" w:type="dxa"/>
          </w:tcPr>
          <w:p>
            <w:pPr>
              <w:pStyle w:val="TableParagraph"/>
              <w:spacing w:before="6"/>
              <w:ind w:left="18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53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62" w:type="dxa"/>
          </w:tcPr>
          <w:p>
            <w:pPr>
              <w:pStyle w:val="TableParagraph"/>
              <w:spacing w:before="6"/>
              <w:ind w:left="206" w:right="19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spacing w:line="153" w:lineRule="exact" w:before="22"/>
              <w:ind w:left="197" w:right="17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</w:tr>
      <w:tr>
        <w:trPr>
          <w:trHeight w:val="222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200" w:lineRule="exact" w:before="2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2х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2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4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4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200" w:lineRule="exact" w:before="2"/>
              <w:ind w:left="96" w:right="79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4"/>
              <w:ind w:left="169" w:right="15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920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4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840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4"/>
              <w:ind w:left="102" w:right="8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4"/>
              <w:ind w:left="207" w:right="190"/>
              <w:rPr>
                <w:sz w:val="18"/>
              </w:rPr>
            </w:pPr>
            <w:r>
              <w:rPr>
                <w:sz w:val="18"/>
              </w:rPr>
              <w:t>2 180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4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140</w:t>
            </w:r>
          </w:p>
        </w:tc>
      </w:tr>
      <w:tr>
        <w:trPr>
          <w:trHeight w:val="208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189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89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350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9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9" w:lineRule="exact"/>
              <w:ind w:left="96" w:right="79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784" w:type="dxa"/>
          </w:tcPr>
          <w:p>
            <w:pPr>
              <w:pStyle w:val="TableParagraph"/>
              <w:spacing w:line="189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965</w:t>
            </w:r>
          </w:p>
        </w:tc>
        <w:tc>
          <w:tcPr>
            <w:tcW w:w="995" w:type="dxa"/>
          </w:tcPr>
          <w:p>
            <w:pPr>
              <w:pStyle w:val="TableParagraph"/>
              <w:spacing w:line="189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855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2 210</w:t>
            </w:r>
          </w:p>
        </w:tc>
        <w:tc>
          <w:tcPr>
            <w:tcW w:w="840" w:type="dxa"/>
          </w:tcPr>
          <w:p>
            <w:pPr>
              <w:pStyle w:val="TableParagraph"/>
              <w:spacing w:line="189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155</w:t>
            </w:r>
          </w:p>
        </w:tc>
      </w:tr>
      <w:tr>
        <w:trPr>
          <w:trHeight w:val="208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188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местный,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697" w:type="dxa"/>
          </w:tcPr>
          <w:p>
            <w:pPr>
              <w:pStyle w:val="TableParagraph"/>
              <w:spacing w:line="188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550</w:t>
            </w:r>
          </w:p>
        </w:tc>
        <w:tc>
          <w:tcPr>
            <w:tcW w:w="653" w:type="dxa"/>
          </w:tcPr>
          <w:p>
            <w:pPr>
              <w:pStyle w:val="TableParagraph"/>
              <w:spacing w:line="188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/>
              <w:ind w:left="96" w:right="79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84" w:type="dxa"/>
          </w:tcPr>
          <w:p>
            <w:pPr>
              <w:pStyle w:val="TableParagraph"/>
              <w:spacing w:line="188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025</w:t>
            </w:r>
          </w:p>
        </w:tc>
        <w:tc>
          <w:tcPr>
            <w:tcW w:w="995" w:type="dxa"/>
          </w:tcPr>
          <w:p>
            <w:pPr>
              <w:pStyle w:val="TableParagraph"/>
              <w:spacing w:line="188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875</w:t>
            </w:r>
          </w:p>
        </w:tc>
        <w:tc>
          <w:tcPr>
            <w:tcW w:w="653" w:type="dxa"/>
          </w:tcPr>
          <w:p>
            <w:pPr>
              <w:pStyle w:val="TableParagraph"/>
              <w:spacing w:line="188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8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2 250</w:t>
            </w:r>
          </w:p>
        </w:tc>
        <w:tc>
          <w:tcPr>
            <w:tcW w:w="840" w:type="dxa"/>
          </w:tcPr>
          <w:p>
            <w:pPr>
              <w:pStyle w:val="TableParagraph"/>
              <w:spacing w:line="188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175</w:t>
            </w:r>
          </w:p>
        </w:tc>
      </w:tr>
      <w:tr>
        <w:trPr>
          <w:trHeight w:val="208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078" w:val="left" w:leader="none"/>
              </w:tabs>
              <w:spacing w:line="189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89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9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9" w:lineRule="exact"/>
              <w:ind w:left="96" w:right="79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84" w:type="dxa"/>
          </w:tcPr>
          <w:p>
            <w:pPr>
              <w:pStyle w:val="TableParagraph"/>
              <w:spacing w:line="189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070</w:t>
            </w:r>
          </w:p>
        </w:tc>
        <w:tc>
          <w:tcPr>
            <w:tcW w:w="995" w:type="dxa"/>
          </w:tcPr>
          <w:p>
            <w:pPr>
              <w:pStyle w:val="TableParagraph"/>
              <w:spacing w:line="189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890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2 280</w:t>
            </w:r>
          </w:p>
        </w:tc>
        <w:tc>
          <w:tcPr>
            <w:tcW w:w="840" w:type="dxa"/>
          </w:tcPr>
          <w:p>
            <w:pPr>
              <w:pStyle w:val="TableParagraph"/>
              <w:spacing w:line="189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</w:tr>
      <w:tr>
        <w:trPr>
          <w:trHeight w:val="221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79" w:val="left" w:leader="none"/>
              </w:tabs>
              <w:spacing w:line="199" w:lineRule="exact" w:before="2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№7,8,9</w:t>
              <w:tab/>
              <w:t>2х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99" w:lineRule="exact" w:before="2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2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2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2"/>
              <w:ind w:left="96" w:right="79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2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070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2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890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2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2"/>
              <w:ind w:left="207" w:right="190"/>
              <w:rPr>
                <w:sz w:val="18"/>
              </w:rPr>
            </w:pPr>
            <w:r>
              <w:rPr>
                <w:sz w:val="18"/>
              </w:rPr>
              <w:t>2 370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2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7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№8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7"/>
              <w:ind w:left="96" w:right="79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070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890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2 370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491" w:val="left" w:leader="none"/>
              </w:tabs>
              <w:spacing w:line="200" w:lineRule="exact" w:before="1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№9</w:t>
              <w:tab/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6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550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200" w:lineRule="exact" w:before="15"/>
              <w:ind w:left="96" w:right="79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025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875</w:t>
            </w:r>
          </w:p>
        </w:tc>
        <w:tc>
          <w:tcPr>
            <w:tcW w:w="653" w:type="dxa"/>
          </w:tcPr>
          <w:p>
            <w:pPr>
              <w:pStyle w:val="TableParagraph"/>
              <w:spacing w:line="200" w:lineRule="exact" w:before="15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2 325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175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6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10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6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6"/>
              <w:ind w:left="96" w:right="80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6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6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950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6"/>
              <w:ind w:left="207" w:right="190"/>
              <w:rPr>
                <w:sz w:val="18"/>
              </w:rPr>
            </w:pPr>
            <w:r>
              <w:rPr>
                <w:sz w:val="18"/>
              </w:rPr>
              <w:t>2 550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6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450" w:type="dxa"/>
          </w:tcPr>
          <w:p>
            <w:pPr>
              <w:pStyle w:val="TableParagraph"/>
              <w:spacing w:line="200" w:lineRule="exact" w:before="1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6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8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930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400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2 490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6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номер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10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6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6"/>
              <w:ind w:left="96" w:right="80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6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6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930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6"/>
              <w:ind w:left="207" w:right="190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6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230</w:t>
            </w:r>
          </w:p>
        </w:tc>
      </w:tr>
      <w:tr>
        <w:trPr>
          <w:trHeight w:val="236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7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номер</w:t>
            </w:r>
          </w:p>
        </w:tc>
        <w:tc>
          <w:tcPr>
            <w:tcW w:w="697" w:type="dxa"/>
          </w:tcPr>
          <w:p>
            <w:pPr>
              <w:pStyle w:val="TableParagraph"/>
              <w:spacing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910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</w:t>
            </w:r>
          </w:p>
        </w:tc>
      </w:tr>
      <w:tr>
        <w:trPr>
          <w:trHeight w:val="233" w:hRule="atLeast"/>
        </w:trPr>
        <w:tc>
          <w:tcPr>
            <w:tcW w:w="442" w:type="dxa"/>
          </w:tcPr>
          <w:p>
            <w:pPr>
              <w:pStyle w:val="TableParagraph"/>
              <w:spacing w:before="4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5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5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5"/>
              <w:ind w:left="96" w:right="80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5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5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910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5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5"/>
              <w:ind w:left="207" w:right="190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5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</w:t>
            </w:r>
          </w:p>
        </w:tc>
      </w:tr>
      <w:tr>
        <w:trPr>
          <w:trHeight w:val="238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9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before="11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9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9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before="11"/>
              <w:ind w:left="96" w:right="80"/>
              <w:rPr>
                <w:sz w:val="18"/>
              </w:rPr>
            </w:pPr>
            <w:r>
              <w:rPr>
                <w:sz w:val="18"/>
              </w:rPr>
              <w:t>2 100</w:t>
            </w:r>
          </w:p>
        </w:tc>
        <w:tc>
          <w:tcPr>
            <w:tcW w:w="784" w:type="dxa"/>
          </w:tcPr>
          <w:p>
            <w:pPr>
              <w:pStyle w:val="TableParagraph"/>
              <w:spacing w:before="11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430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"/>
              <w:ind w:left="275" w:right="25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010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11"/>
              <w:ind w:left="207" w:right="190"/>
              <w:rPr>
                <w:sz w:val="18"/>
              </w:rPr>
            </w:pPr>
            <w:r>
              <w:rPr>
                <w:sz w:val="18"/>
              </w:rPr>
              <w:t>2 520</w:t>
            </w:r>
          </w:p>
        </w:tc>
        <w:tc>
          <w:tcPr>
            <w:tcW w:w="840" w:type="dxa"/>
          </w:tcPr>
          <w:p>
            <w:pPr>
              <w:pStyle w:val="TableParagraph"/>
              <w:spacing w:before="11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310</w:t>
            </w:r>
          </w:p>
        </w:tc>
      </w:tr>
    </w:tbl>
    <w:sectPr>
      <w:type w:val="continuous"/>
      <w:pgSz w:w="11900" w:h="16840"/>
      <w:pgMar w:top="1600" w:bottom="280" w:left="7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ХайритдиноваГЗ</dc:creator>
  <dcterms:created xsi:type="dcterms:W3CDTF">2021-05-22T01:36:05Z</dcterms:created>
  <dcterms:modified xsi:type="dcterms:W3CDTF">2021-05-22T01:36:05Z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2021-06-10T00:00:00Z</vt:filetime>
  </property>
</Properties>
</file>